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b/>
          <w:noProof/>
          <w:color w:val="104F75"/>
          <w:sz w:val="36"/>
          <w:szCs w:val="36"/>
          <w:lang w:eastAsia="en-GB"/>
        </w:rPr>
      </w:pPr>
      <w:bookmarkStart w:id="0" w:name="_GoBack"/>
      <w:bookmarkEnd w:id="0"/>
      <w:r>
        <w:t xml:space="preserve"> </w:t>
      </w:r>
    </w:p>
    <w:p>
      <w:pPr>
        <w:rPr>
          <w:rFonts w:ascii="Arial" w:hAnsi="Arial" w:cs="Arial"/>
          <w:b/>
          <w:noProof/>
          <w:color w:val="104F75"/>
          <w:sz w:val="36"/>
          <w:szCs w:val="36"/>
          <w:lang w:eastAsia="en-GB"/>
        </w:rPr>
      </w:pPr>
    </w:p>
    <w:p>
      <w:pPr>
        <w:jc w:val="center"/>
      </w:pPr>
      <w:r>
        <w:rPr>
          <w:rFonts w:ascii="Arial" w:hAnsi="Arial" w:cs="Arial"/>
          <w:b/>
          <w:noProof/>
          <w:color w:val="104F75"/>
          <w:sz w:val="36"/>
          <w:szCs w:val="36"/>
          <w:lang w:eastAsia="en-GB"/>
        </w:rPr>
        <w:drawing>
          <wp:inline distT="0" distB="0" distL="0" distR="0">
            <wp:extent cx="4206240" cy="465429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3">
                      <a:extLst>
                        <a:ext uri="{28A0092B-C50C-407E-A947-70E740481C1C}">
                          <a14:useLocalDpi xmlns:a14="http://schemas.microsoft.com/office/drawing/2010/main" val="0"/>
                        </a:ext>
                      </a:extLst>
                    </a:blip>
                    <a:stretch>
                      <a:fillRect/>
                    </a:stretch>
                  </pic:blipFill>
                  <pic:spPr>
                    <a:xfrm>
                      <a:off x="0" y="0"/>
                      <a:ext cx="4206240" cy="4654296"/>
                    </a:xfrm>
                    <a:prstGeom prst="rect">
                      <a:avLst/>
                    </a:prstGeom>
                  </pic:spPr>
                </pic:pic>
              </a:graphicData>
            </a:graphic>
          </wp:inline>
        </w:drawing>
      </w:r>
    </w:p>
    <w:p/>
    <w:p/>
    <w:p>
      <w:pPr>
        <w:jc w:val="center"/>
        <w:rPr>
          <w:rFonts w:ascii="Arial" w:hAnsi="Arial" w:cs="Arial"/>
          <w:b/>
          <w:noProof/>
          <w:color w:val="104F75"/>
          <w:sz w:val="40"/>
          <w:szCs w:val="40"/>
          <w:lang w:eastAsia="en-GB"/>
        </w:rPr>
      </w:pPr>
      <w:r>
        <w:rPr>
          <w:rFonts w:ascii="Arial" w:hAnsi="Arial" w:cs="Arial"/>
          <w:b/>
          <w:noProof/>
          <w:color w:val="104F75"/>
          <w:sz w:val="40"/>
          <w:szCs w:val="40"/>
          <w:lang w:eastAsia="en-GB"/>
        </w:rPr>
        <w:t>Pupil Premium Strategy Statement – Handale Primary School</w:t>
      </w:r>
    </w:p>
    <w:p>
      <w:pPr>
        <w:jc w:val="center"/>
        <w:rPr>
          <w:rFonts w:ascii="Arial" w:hAnsi="Arial" w:cs="Arial"/>
          <w:b/>
          <w:noProof/>
          <w:color w:val="104F75"/>
          <w:sz w:val="40"/>
          <w:szCs w:val="40"/>
          <w:lang w:eastAsia="en-GB"/>
        </w:rPr>
      </w:pPr>
      <w:r>
        <w:rPr>
          <w:rFonts w:ascii="Arial" w:hAnsi="Arial" w:cs="Arial"/>
          <w:b/>
          <w:noProof/>
          <w:color w:val="104F75"/>
          <w:sz w:val="40"/>
          <w:szCs w:val="40"/>
          <w:lang w:eastAsia="en-GB"/>
        </w:rPr>
        <w:t>September 2019 – July 2020</w:t>
      </w:r>
    </w:p>
    <w:p>
      <w:pPr>
        <w:jc w:val="center"/>
        <w:rPr>
          <w:rFonts w:ascii="Arial" w:hAnsi="Arial" w:cs="Arial"/>
          <w:b/>
          <w:noProof/>
          <w:color w:val="104F75"/>
          <w:sz w:val="40"/>
          <w:szCs w:val="40"/>
          <w:lang w:eastAsia="en-GB"/>
        </w:rPr>
      </w:pPr>
    </w:p>
    <w:p>
      <w:pPr>
        <w:rPr>
          <w:rFonts w:ascii="Arial" w:hAnsi="Arial" w:cs="Arial"/>
          <w:b/>
          <w:noProof/>
          <w:color w:val="104F75"/>
          <w:sz w:val="36"/>
          <w:szCs w:val="36"/>
          <w:lang w:eastAsia="en-GB"/>
        </w:rPr>
      </w:pPr>
    </w:p>
    <w:p>
      <w:pPr>
        <w:spacing w:after="240"/>
        <w:rPr>
          <w:rFonts w:ascii="Arial" w:hAnsi="Arial" w:cs="Arial"/>
          <w:b/>
          <w:i/>
          <w:sz w:val="24"/>
          <w:szCs w:val="36"/>
        </w:rPr>
      </w:pPr>
      <w:r>
        <w:rPr>
          <w:rFonts w:ascii="Arial" w:hAnsi="Arial" w:cs="Arial"/>
          <w:b/>
          <w:i/>
          <w:sz w:val="24"/>
          <w:szCs w:val="36"/>
        </w:rPr>
        <w:t>It is our vision that through the implementation of this strategy, in conjunction with carefully monitored, quality first teaching, the needs of disadvantaged pupils will be met and that gaps in progress and attainment will rapidly diminish.</w:t>
      </w:r>
    </w:p>
    <w:tbl>
      <w:tblPr>
        <w:tblStyle w:val="TableGrid"/>
        <w:tblW w:w="15417" w:type="dxa"/>
        <w:tblLayout w:type="fixed"/>
        <w:tblLook w:val="04A0" w:firstRow="1" w:lastRow="0" w:firstColumn="1" w:lastColumn="0" w:noHBand="0" w:noVBand="1"/>
      </w:tblPr>
      <w:tblGrid>
        <w:gridCol w:w="1980"/>
        <w:gridCol w:w="1559"/>
        <w:gridCol w:w="4029"/>
        <w:gridCol w:w="1471"/>
        <w:gridCol w:w="4819"/>
        <w:gridCol w:w="1559"/>
      </w:tblGrid>
      <w:tr>
        <w:tc>
          <w:tcPr>
            <w:tcW w:w="15417" w:type="dxa"/>
            <w:gridSpan w:val="6"/>
            <w:shd w:val="clear" w:color="auto" w:fill="CFDCE3"/>
            <w:tcMar>
              <w:top w:w="57" w:type="dxa"/>
              <w:bottom w:w="57" w:type="dxa"/>
            </w:tcMar>
          </w:tcPr>
          <w:p>
            <w:pPr>
              <w:pStyle w:val="ListParagraph"/>
              <w:numPr>
                <w:ilvl w:val="0"/>
                <w:numId w:val="17"/>
              </w:numPr>
              <w:ind w:left="426" w:hanging="284"/>
              <w:rPr>
                <w:rFonts w:ascii="Arial" w:hAnsi="Arial" w:cs="Arial"/>
                <w:b/>
              </w:rPr>
            </w:pPr>
            <w:r>
              <w:rPr>
                <w:rFonts w:ascii="Arial" w:hAnsi="Arial" w:cs="Arial"/>
                <w:b/>
              </w:rPr>
              <w:t>Summary information</w:t>
            </w:r>
          </w:p>
        </w:tc>
      </w:tr>
      <w:tr>
        <w:tc>
          <w:tcPr>
            <w:tcW w:w="1980" w:type="dxa"/>
            <w:tcMar>
              <w:top w:w="57" w:type="dxa"/>
              <w:bottom w:w="57" w:type="dxa"/>
            </w:tcMar>
          </w:tcPr>
          <w:p>
            <w:pPr>
              <w:rPr>
                <w:rFonts w:ascii="Arial" w:hAnsi="Arial" w:cs="Arial"/>
                <w:b/>
              </w:rPr>
            </w:pPr>
            <w:r>
              <w:rPr>
                <w:rFonts w:ascii="Arial" w:hAnsi="Arial" w:cs="Arial"/>
                <w:b/>
              </w:rPr>
              <w:t>School</w:t>
            </w:r>
          </w:p>
        </w:tc>
        <w:tc>
          <w:tcPr>
            <w:tcW w:w="13437" w:type="dxa"/>
            <w:gridSpan w:val="5"/>
            <w:tcMar>
              <w:top w:w="57" w:type="dxa"/>
              <w:bottom w:w="57" w:type="dxa"/>
            </w:tcMar>
          </w:tcPr>
          <w:p>
            <w:pPr>
              <w:rPr>
                <w:rFonts w:ascii="Arial" w:hAnsi="Arial" w:cs="Arial"/>
              </w:rPr>
            </w:pPr>
            <w:r>
              <w:rPr>
                <w:rFonts w:ascii="Arial" w:hAnsi="Arial" w:cs="Arial"/>
              </w:rPr>
              <w:t>Handale Primary School</w:t>
            </w:r>
          </w:p>
        </w:tc>
      </w:tr>
      <w:tr>
        <w:tc>
          <w:tcPr>
            <w:tcW w:w="1980" w:type="dxa"/>
            <w:tcMar>
              <w:top w:w="57" w:type="dxa"/>
              <w:bottom w:w="57" w:type="dxa"/>
            </w:tcMar>
          </w:tcPr>
          <w:p>
            <w:pPr>
              <w:rPr>
                <w:rFonts w:ascii="Arial" w:hAnsi="Arial" w:cs="Arial"/>
                <w:b/>
              </w:rPr>
            </w:pPr>
            <w:r>
              <w:rPr>
                <w:rFonts w:ascii="Arial" w:hAnsi="Arial" w:cs="Arial"/>
                <w:b/>
              </w:rPr>
              <w:t>Academic Year</w:t>
            </w:r>
          </w:p>
        </w:tc>
        <w:tc>
          <w:tcPr>
            <w:tcW w:w="1559" w:type="dxa"/>
            <w:tcMar>
              <w:top w:w="57" w:type="dxa"/>
              <w:bottom w:w="57" w:type="dxa"/>
            </w:tcMar>
          </w:tcPr>
          <w:p>
            <w:pPr>
              <w:rPr>
                <w:rFonts w:ascii="Arial" w:hAnsi="Arial" w:cs="Arial"/>
              </w:rPr>
            </w:pPr>
            <w:r>
              <w:rPr>
                <w:rFonts w:ascii="Arial" w:hAnsi="Arial" w:cs="Arial"/>
              </w:rPr>
              <w:t>2019 - 20</w:t>
            </w:r>
          </w:p>
        </w:tc>
        <w:tc>
          <w:tcPr>
            <w:tcW w:w="4029" w:type="dxa"/>
          </w:tcPr>
          <w:p>
            <w:pPr>
              <w:rPr>
                <w:rFonts w:ascii="Arial" w:hAnsi="Arial" w:cs="Arial"/>
              </w:rPr>
            </w:pPr>
            <w:r>
              <w:rPr>
                <w:rFonts w:ascii="Arial" w:hAnsi="Arial" w:cs="Arial"/>
                <w:b/>
              </w:rPr>
              <w:t>Total PP budget</w:t>
            </w:r>
          </w:p>
        </w:tc>
        <w:tc>
          <w:tcPr>
            <w:tcW w:w="1471" w:type="dxa"/>
          </w:tcPr>
          <w:p>
            <w:pPr>
              <w:rPr>
                <w:rFonts w:ascii="Arial" w:hAnsi="Arial" w:cs="Arial"/>
              </w:rPr>
            </w:pPr>
            <w:r>
              <w:rPr>
                <w:rFonts w:ascii="Arial" w:hAnsi="Arial" w:cs="Arial"/>
              </w:rPr>
              <w:t xml:space="preserve">£110 000 </w:t>
            </w:r>
          </w:p>
        </w:tc>
        <w:tc>
          <w:tcPr>
            <w:tcW w:w="4819" w:type="dxa"/>
          </w:tcPr>
          <w:p>
            <w:pPr>
              <w:rPr>
                <w:rFonts w:ascii="Arial" w:hAnsi="Arial" w:cs="Arial"/>
              </w:rPr>
            </w:pPr>
            <w:r>
              <w:rPr>
                <w:rFonts w:ascii="Arial" w:hAnsi="Arial" w:cs="Arial"/>
                <w:b/>
              </w:rPr>
              <w:t>Date of most recent PP Review</w:t>
            </w:r>
          </w:p>
        </w:tc>
        <w:tc>
          <w:tcPr>
            <w:tcW w:w="1559" w:type="dxa"/>
          </w:tcPr>
          <w:p>
            <w:pPr>
              <w:rPr>
                <w:rFonts w:ascii="Arial" w:hAnsi="Arial" w:cs="Arial"/>
              </w:rPr>
            </w:pPr>
            <w:r>
              <w:rPr>
                <w:rFonts w:ascii="Arial" w:hAnsi="Arial" w:cs="Arial"/>
              </w:rPr>
              <w:t>April 2018</w:t>
            </w:r>
          </w:p>
        </w:tc>
      </w:tr>
      <w:tr>
        <w:tc>
          <w:tcPr>
            <w:tcW w:w="1980" w:type="dxa"/>
            <w:tcMar>
              <w:top w:w="57" w:type="dxa"/>
              <w:bottom w:w="57" w:type="dxa"/>
            </w:tcMar>
          </w:tcPr>
          <w:p>
            <w:pPr>
              <w:rPr>
                <w:rFonts w:ascii="Arial" w:hAnsi="Arial" w:cs="Arial"/>
              </w:rPr>
            </w:pPr>
            <w:r>
              <w:rPr>
                <w:rFonts w:ascii="Arial" w:hAnsi="Arial" w:cs="Arial"/>
                <w:b/>
              </w:rPr>
              <w:t>Total number of pupils</w:t>
            </w:r>
          </w:p>
        </w:tc>
        <w:tc>
          <w:tcPr>
            <w:tcW w:w="1559" w:type="dxa"/>
            <w:tcMar>
              <w:top w:w="57" w:type="dxa"/>
              <w:bottom w:w="57" w:type="dxa"/>
            </w:tcMar>
          </w:tcPr>
          <w:p>
            <w:pPr>
              <w:rPr>
                <w:rFonts w:ascii="Arial" w:hAnsi="Arial" w:cs="Arial"/>
              </w:rPr>
            </w:pPr>
            <w:r>
              <w:rPr>
                <w:rFonts w:ascii="Arial" w:hAnsi="Arial" w:cs="Arial"/>
              </w:rPr>
              <w:t>196 YR – Y6</w:t>
            </w:r>
          </w:p>
        </w:tc>
        <w:tc>
          <w:tcPr>
            <w:tcW w:w="4029" w:type="dxa"/>
          </w:tcPr>
          <w:p>
            <w:pPr>
              <w:rPr>
                <w:rFonts w:ascii="Arial" w:hAnsi="Arial" w:cs="Arial"/>
              </w:rPr>
            </w:pPr>
            <w:r>
              <w:rPr>
                <w:rFonts w:ascii="Arial" w:hAnsi="Arial" w:cs="Arial"/>
                <w:b/>
              </w:rPr>
              <w:t>Number of pupils eligible for PP</w:t>
            </w:r>
          </w:p>
        </w:tc>
        <w:tc>
          <w:tcPr>
            <w:tcW w:w="1471" w:type="dxa"/>
          </w:tcPr>
          <w:p>
            <w:pPr>
              <w:rPr>
                <w:rFonts w:ascii="Arial" w:hAnsi="Arial" w:cs="Arial"/>
              </w:rPr>
            </w:pPr>
            <w:r>
              <w:rPr>
                <w:rFonts w:ascii="Arial" w:hAnsi="Arial" w:cs="Arial"/>
              </w:rPr>
              <w:t>86 (44%)</w:t>
            </w:r>
          </w:p>
        </w:tc>
        <w:tc>
          <w:tcPr>
            <w:tcW w:w="4819" w:type="dxa"/>
          </w:tcPr>
          <w:p>
            <w:pPr>
              <w:rPr>
                <w:rFonts w:ascii="Arial" w:hAnsi="Arial" w:cs="Arial"/>
              </w:rPr>
            </w:pPr>
            <w:r>
              <w:rPr>
                <w:rFonts w:ascii="Arial" w:hAnsi="Arial" w:cs="Arial"/>
                <w:b/>
              </w:rPr>
              <w:t>Date for next internal review of this strategy</w:t>
            </w:r>
          </w:p>
        </w:tc>
        <w:tc>
          <w:tcPr>
            <w:tcW w:w="1559" w:type="dxa"/>
          </w:tcPr>
          <w:p>
            <w:pPr>
              <w:rPr>
                <w:rFonts w:ascii="Arial" w:hAnsi="Arial" w:cs="Arial"/>
              </w:rPr>
            </w:pPr>
            <w:r>
              <w:rPr>
                <w:rFonts w:ascii="Arial" w:hAnsi="Arial" w:cs="Arial"/>
              </w:rPr>
              <w:t>November 2019</w:t>
            </w:r>
          </w:p>
        </w:tc>
      </w:tr>
    </w:tbl>
    <w:p>
      <w:pPr>
        <w:rPr>
          <w:rFonts w:ascii="Arial" w:hAnsi="Arial" w:cs="Arial"/>
          <w:sz w:val="16"/>
          <w:szCs w:val="16"/>
        </w:rPr>
      </w:pPr>
    </w:p>
    <w:tbl>
      <w:tblPr>
        <w:tblStyle w:val="TableGrid"/>
        <w:tblW w:w="15417" w:type="dxa"/>
        <w:tblLook w:val="04A0" w:firstRow="1" w:lastRow="0" w:firstColumn="1" w:lastColumn="0" w:noHBand="0" w:noVBand="1"/>
      </w:tblPr>
      <w:tblGrid>
        <w:gridCol w:w="8046"/>
        <w:gridCol w:w="2581"/>
        <w:gridCol w:w="2409"/>
        <w:gridCol w:w="2381"/>
      </w:tblGrid>
      <w:tr>
        <w:tc>
          <w:tcPr>
            <w:tcW w:w="15417" w:type="dxa"/>
            <w:gridSpan w:val="4"/>
            <w:shd w:val="clear" w:color="auto" w:fill="CFDCE3"/>
            <w:tcMar>
              <w:top w:w="57" w:type="dxa"/>
              <w:bottom w:w="57" w:type="dxa"/>
            </w:tcMar>
          </w:tcPr>
          <w:p>
            <w:pPr>
              <w:pStyle w:val="ListParagraph"/>
              <w:numPr>
                <w:ilvl w:val="0"/>
                <w:numId w:val="17"/>
              </w:numPr>
              <w:ind w:left="426" w:hanging="284"/>
              <w:rPr>
                <w:rFonts w:ascii="Arial" w:hAnsi="Arial" w:cs="Arial"/>
                <w:b/>
              </w:rPr>
            </w:pPr>
            <w:r>
              <w:rPr>
                <w:rFonts w:ascii="Arial" w:eastAsia="Arial" w:hAnsi="Arial" w:cs="Arial"/>
                <w:b/>
              </w:rPr>
              <w:t xml:space="preserve">Current attainment </w:t>
            </w:r>
          </w:p>
        </w:tc>
      </w:tr>
      <w:tr>
        <w:tc>
          <w:tcPr>
            <w:tcW w:w="8046" w:type="dxa"/>
            <w:tcMar>
              <w:top w:w="57" w:type="dxa"/>
              <w:bottom w:w="57" w:type="dxa"/>
            </w:tcMar>
          </w:tcPr>
          <w:p>
            <w:pPr>
              <w:pStyle w:val="ListParagraph"/>
              <w:rPr>
                <w:rFonts w:ascii="Arial" w:hAnsi="Arial" w:cs="Arial"/>
              </w:rPr>
            </w:pPr>
          </w:p>
        </w:tc>
        <w:tc>
          <w:tcPr>
            <w:tcW w:w="2581" w:type="dxa"/>
            <w:shd w:val="clear" w:color="auto" w:fill="FFFFFF" w:themeFill="background1"/>
            <w:tcMar>
              <w:top w:w="57" w:type="dxa"/>
              <w:bottom w:w="57" w:type="dxa"/>
            </w:tcMar>
            <w:vAlign w:val="center"/>
          </w:tcPr>
          <w:p>
            <w:pPr>
              <w:jc w:val="center"/>
              <w:rPr>
                <w:rFonts w:ascii="Arial" w:hAnsi="Arial" w:cs="Arial"/>
                <w:i/>
                <w:sz w:val="18"/>
                <w:szCs w:val="18"/>
              </w:rPr>
            </w:pPr>
            <w:r>
              <w:rPr>
                <w:rFonts w:ascii="Arial" w:hAnsi="Arial" w:cs="Arial"/>
                <w:i/>
                <w:sz w:val="18"/>
                <w:szCs w:val="18"/>
              </w:rPr>
              <w:t xml:space="preserve">Pupils eligible for PP </w:t>
            </w:r>
          </w:p>
        </w:tc>
        <w:tc>
          <w:tcPr>
            <w:tcW w:w="2409" w:type="dxa"/>
            <w:shd w:val="clear" w:color="auto" w:fill="FFFFFF" w:themeFill="background1"/>
            <w:tcMar>
              <w:top w:w="57" w:type="dxa"/>
              <w:bottom w:w="57" w:type="dxa"/>
            </w:tcMar>
            <w:vAlign w:val="center"/>
          </w:tcPr>
          <w:p>
            <w:pPr>
              <w:jc w:val="center"/>
              <w:rPr>
                <w:rFonts w:ascii="Arial" w:hAnsi="Arial" w:cs="Arial"/>
                <w:i/>
                <w:sz w:val="18"/>
                <w:szCs w:val="18"/>
              </w:rPr>
            </w:pPr>
            <w:r>
              <w:rPr>
                <w:rFonts w:ascii="Arial" w:hAnsi="Arial" w:cs="Arial"/>
                <w:i/>
                <w:sz w:val="18"/>
                <w:szCs w:val="18"/>
              </w:rPr>
              <w:t xml:space="preserve">Pupils not eligible for PP </w:t>
            </w:r>
          </w:p>
        </w:tc>
        <w:tc>
          <w:tcPr>
            <w:tcW w:w="2381" w:type="dxa"/>
            <w:shd w:val="clear" w:color="auto" w:fill="FFFFFF" w:themeFill="background1"/>
            <w:vAlign w:val="center"/>
          </w:tcPr>
          <w:p>
            <w:pPr>
              <w:jc w:val="center"/>
              <w:rPr>
                <w:rFonts w:ascii="Arial" w:hAnsi="Arial" w:cs="Arial"/>
                <w:i/>
                <w:sz w:val="18"/>
                <w:szCs w:val="18"/>
              </w:rPr>
            </w:pPr>
            <w:r>
              <w:rPr>
                <w:rFonts w:ascii="Arial" w:hAnsi="Arial" w:cs="Arial"/>
                <w:i/>
                <w:sz w:val="18"/>
                <w:szCs w:val="18"/>
              </w:rPr>
              <w:t>National Average</w:t>
            </w:r>
          </w:p>
        </w:tc>
      </w:tr>
      <w:tr>
        <w:tc>
          <w:tcPr>
            <w:tcW w:w="8046" w:type="dxa"/>
            <w:tcMar>
              <w:top w:w="57" w:type="dxa"/>
              <w:bottom w:w="57" w:type="dxa"/>
            </w:tcMar>
            <w:vAlign w:val="bottom"/>
          </w:tcPr>
          <w:p>
            <w:pPr>
              <w:spacing w:line="276" w:lineRule="auto"/>
              <w:ind w:right="-23"/>
              <w:rPr>
                <w:rFonts w:ascii="Arial" w:eastAsia="Arial" w:hAnsi="Arial" w:cs="Arial"/>
                <w:b/>
                <w:bCs/>
              </w:rPr>
            </w:pPr>
            <w:r>
              <w:rPr>
                <w:rFonts w:ascii="Arial" w:eastAsia="Arial" w:hAnsi="Arial" w:cs="Arial"/>
                <w:b/>
                <w:bCs/>
              </w:rPr>
              <w:t xml:space="preserve">EYFS </w:t>
            </w:r>
            <w:r>
              <w:rPr>
                <w:rFonts w:ascii="Arial" w:eastAsia="Arial" w:hAnsi="Arial" w:cs="Arial"/>
                <w:bCs/>
              </w:rPr>
              <w:t>% achieving GLD</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25%</w:t>
            </w:r>
          </w:p>
        </w:tc>
        <w:tc>
          <w:tcPr>
            <w:tcW w:w="2409" w:type="dxa"/>
            <w:shd w:val="clear" w:color="auto" w:fill="F2F2F2" w:themeFill="background1" w:themeFillShade="F2"/>
            <w:tcMar>
              <w:top w:w="57" w:type="dxa"/>
              <w:bottom w:w="57" w:type="dxa"/>
            </w:tcMar>
          </w:tcPr>
          <w:p>
            <w:pPr>
              <w:jc w:val="center"/>
              <w:rPr>
                <w:rFonts w:ascii="Arial" w:hAnsi="Arial" w:cs="Arial"/>
              </w:rPr>
            </w:pPr>
            <w:r>
              <w:rPr>
                <w:rFonts w:ascii="Arial" w:hAnsi="Arial" w:cs="Arial"/>
              </w:rPr>
              <w:t>85%</w:t>
            </w:r>
          </w:p>
        </w:tc>
        <w:tc>
          <w:tcPr>
            <w:tcW w:w="2381" w:type="dxa"/>
            <w:shd w:val="clear" w:color="auto" w:fill="F2F2F2" w:themeFill="background1" w:themeFillShade="F2"/>
          </w:tcPr>
          <w:p>
            <w:pPr>
              <w:jc w:val="center"/>
              <w:rPr>
                <w:rFonts w:ascii="Arial" w:hAnsi="Arial" w:cs="Arial"/>
              </w:rPr>
            </w:pPr>
            <w:r>
              <w:rPr>
                <w:rFonts w:ascii="Arial" w:hAnsi="Arial" w:cs="Arial"/>
              </w:rPr>
              <w:t>73%</w:t>
            </w:r>
          </w:p>
        </w:tc>
      </w:tr>
      <w:tr>
        <w:tc>
          <w:tcPr>
            <w:tcW w:w="8046" w:type="dxa"/>
            <w:tcMar>
              <w:top w:w="57" w:type="dxa"/>
              <w:bottom w:w="57" w:type="dxa"/>
            </w:tcMar>
            <w:vAlign w:val="bottom"/>
          </w:tcPr>
          <w:p>
            <w:pPr>
              <w:spacing w:line="276" w:lineRule="auto"/>
              <w:ind w:right="-23"/>
              <w:rPr>
                <w:rFonts w:ascii="Arial" w:eastAsia="Arial" w:hAnsi="Arial" w:cs="Arial"/>
                <w:bCs/>
              </w:rPr>
            </w:pPr>
            <w:r>
              <w:rPr>
                <w:rFonts w:ascii="Arial" w:eastAsia="Arial" w:hAnsi="Arial" w:cs="Arial"/>
                <w:b/>
                <w:bCs/>
              </w:rPr>
              <w:t>Phonics Screening % passing</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65%</w:t>
            </w:r>
          </w:p>
        </w:tc>
        <w:tc>
          <w:tcPr>
            <w:tcW w:w="2409" w:type="dxa"/>
            <w:shd w:val="clear" w:color="auto" w:fill="F2F2F2" w:themeFill="background1" w:themeFillShade="F2"/>
            <w:tcMar>
              <w:top w:w="57" w:type="dxa"/>
              <w:bottom w:w="57" w:type="dxa"/>
            </w:tcMar>
          </w:tcPr>
          <w:p>
            <w:pPr>
              <w:jc w:val="center"/>
              <w:rPr>
                <w:rFonts w:ascii="Arial" w:hAnsi="Arial" w:cs="Arial"/>
              </w:rPr>
            </w:pPr>
            <w:r>
              <w:rPr>
                <w:rFonts w:ascii="Arial" w:hAnsi="Arial" w:cs="Arial"/>
              </w:rPr>
              <w:t>100%</w:t>
            </w:r>
          </w:p>
        </w:tc>
        <w:tc>
          <w:tcPr>
            <w:tcW w:w="2381" w:type="dxa"/>
            <w:shd w:val="clear" w:color="auto" w:fill="F2F2F2" w:themeFill="background1" w:themeFillShade="F2"/>
          </w:tcPr>
          <w:p>
            <w:pPr>
              <w:jc w:val="center"/>
              <w:rPr>
                <w:rFonts w:ascii="Arial" w:hAnsi="Arial" w:cs="Arial"/>
              </w:rPr>
            </w:pPr>
            <w:r>
              <w:rPr>
                <w:rFonts w:ascii="Arial" w:hAnsi="Arial" w:cs="Arial"/>
              </w:rPr>
              <w:t>82%</w:t>
            </w:r>
          </w:p>
        </w:tc>
      </w:tr>
      <w:tr>
        <w:tc>
          <w:tcPr>
            <w:tcW w:w="8046" w:type="dxa"/>
            <w:tcMar>
              <w:top w:w="57" w:type="dxa"/>
              <w:bottom w:w="57" w:type="dxa"/>
            </w:tcMar>
            <w:vAlign w:val="bottom"/>
          </w:tcPr>
          <w:p>
            <w:pPr>
              <w:spacing w:line="276" w:lineRule="auto"/>
              <w:ind w:right="-23"/>
              <w:rPr>
                <w:rFonts w:ascii="Arial" w:eastAsia="Arial" w:hAnsi="Arial" w:cs="Arial"/>
              </w:rPr>
            </w:pPr>
            <w:r>
              <w:rPr>
                <w:rFonts w:ascii="Arial" w:eastAsia="Arial" w:hAnsi="Arial" w:cs="Arial"/>
                <w:b/>
                <w:bCs/>
              </w:rPr>
              <w:t>Key Stage 1</w:t>
            </w:r>
            <w:r>
              <w:rPr>
                <w:rFonts w:ascii="Arial" w:eastAsia="Arial" w:hAnsi="Arial" w:cs="Arial"/>
                <w:bCs/>
              </w:rPr>
              <w:t xml:space="preserve"> % achieving in reading, writing and maths </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80%</w:t>
            </w:r>
          </w:p>
        </w:tc>
        <w:tc>
          <w:tcPr>
            <w:tcW w:w="2409" w:type="dxa"/>
            <w:shd w:val="clear" w:color="auto" w:fill="F2F2F2" w:themeFill="background1" w:themeFillShade="F2"/>
            <w:tcMar>
              <w:top w:w="57" w:type="dxa"/>
              <w:bottom w:w="57" w:type="dxa"/>
            </w:tcMar>
          </w:tcPr>
          <w:p>
            <w:pPr>
              <w:jc w:val="center"/>
              <w:rPr>
                <w:rFonts w:ascii="Arial" w:hAnsi="Arial" w:cs="Arial"/>
              </w:rPr>
            </w:pPr>
            <w:r>
              <w:rPr>
                <w:rFonts w:ascii="Arial" w:hAnsi="Arial" w:cs="Arial"/>
              </w:rPr>
              <w:t>80%</w:t>
            </w:r>
          </w:p>
        </w:tc>
        <w:tc>
          <w:tcPr>
            <w:tcW w:w="2381" w:type="dxa"/>
            <w:shd w:val="clear" w:color="auto" w:fill="auto"/>
          </w:tcPr>
          <w:p>
            <w:pPr>
              <w:jc w:val="center"/>
              <w:rPr>
                <w:rFonts w:ascii="Arial" w:hAnsi="Arial" w:cs="Arial"/>
                <w:highlight w:val="yellow"/>
              </w:rPr>
            </w:pPr>
            <w:r>
              <w:rPr>
                <w:rFonts w:ascii="Arial" w:hAnsi="Arial" w:cs="Arial"/>
              </w:rPr>
              <w:t xml:space="preserve">Not available </w:t>
            </w:r>
          </w:p>
        </w:tc>
      </w:tr>
      <w:tr>
        <w:tc>
          <w:tcPr>
            <w:tcW w:w="8046" w:type="dxa"/>
            <w:tcMar>
              <w:top w:w="57" w:type="dxa"/>
              <w:bottom w:w="57" w:type="dxa"/>
            </w:tcMar>
            <w:vAlign w:val="bottom"/>
          </w:tcPr>
          <w:p>
            <w:pPr>
              <w:spacing w:line="276" w:lineRule="auto"/>
              <w:ind w:right="-23"/>
              <w:rPr>
                <w:rFonts w:ascii="Arial" w:eastAsia="Arial" w:hAnsi="Arial" w:cs="Arial"/>
              </w:rPr>
            </w:pPr>
            <w:r>
              <w:rPr>
                <w:rFonts w:ascii="Arial" w:eastAsia="Arial" w:hAnsi="Arial" w:cs="Arial"/>
                <w:b/>
                <w:bCs/>
              </w:rPr>
              <w:t>Key Stage 1</w:t>
            </w:r>
            <w:r>
              <w:rPr>
                <w:rFonts w:ascii="Arial" w:eastAsia="Arial" w:hAnsi="Arial" w:cs="Arial"/>
                <w:bCs/>
              </w:rPr>
              <w:t xml:space="preserve"> % making progress in reading (attainment)</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85%</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81%</w:t>
            </w:r>
          </w:p>
        </w:tc>
        <w:tc>
          <w:tcPr>
            <w:tcW w:w="2381" w:type="dxa"/>
            <w:shd w:val="clear" w:color="auto" w:fill="F2F2F2" w:themeFill="background1" w:themeFillShade="F2"/>
          </w:tcPr>
          <w:p>
            <w:pPr>
              <w:jc w:val="center"/>
              <w:rPr>
                <w:rFonts w:ascii="Arial" w:hAnsi="Arial" w:cs="Arial"/>
                <w:bCs/>
              </w:rPr>
            </w:pPr>
            <w:r>
              <w:rPr>
                <w:rFonts w:ascii="Arial" w:hAnsi="Arial" w:cs="Arial"/>
                <w:bCs/>
              </w:rPr>
              <w:t>78%</w:t>
            </w:r>
          </w:p>
        </w:tc>
      </w:tr>
      <w:tr>
        <w:trPr>
          <w:trHeight w:val="28"/>
        </w:trPr>
        <w:tc>
          <w:tcPr>
            <w:tcW w:w="8046" w:type="dxa"/>
            <w:tcMar>
              <w:top w:w="57" w:type="dxa"/>
              <w:bottom w:w="57" w:type="dxa"/>
            </w:tcMar>
            <w:vAlign w:val="bottom"/>
          </w:tcPr>
          <w:p>
            <w:pPr>
              <w:spacing w:line="276" w:lineRule="auto"/>
              <w:ind w:right="-23"/>
              <w:rPr>
                <w:rFonts w:ascii="Arial" w:eastAsia="Arial" w:hAnsi="Arial" w:cs="Arial"/>
                <w:bCs/>
              </w:rPr>
            </w:pPr>
            <w:r>
              <w:rPr>
                <w:rFonts w:ascii="Arial" w:eastAsia="Arial" w:hAnsi="Arial" w:cs="Arial"/>
                <w:b/>
                <w:bCs/>
              </w:rPr>
              <w:t>Key Stage 1</w:t>
            </w:r>
            <w:r>
              <w:rPr>
                <w:rFonts w:ascii="Arial" w:eastAsia="Arial" w:hAnsi="Arial" w:cs="Arial"/>
                <w:bCs/>
              </w:rPr>
              <w:t xml:space="preserve"> % making progress in writing (attainment)</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77%</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81%</w:t>
            </w:r>
          </w:p>
        </w:tc>
        <w:tc>
          <w:tcPr>
            <w:tcW w:w="2381" w:type="dxa"/>
            <w:shd w:val="clear" w:color="auto" w:fill="F2F2F2" w:themeFill="background1" w:themeFillShade="F2"/>
          </w:tcPr>
          <w:p>
            <w:pPr>
              <w:jc w:val="center"/>
              <w:rPr>
                <w:rFonts w:ascii="Arial" w:hAnsi="Arial" w:cs="Arial"/>
                <w:bCs/>
              </w:rPr>
            </w:pPr>
            <w:r>
              <w:rPr>
                <w:rFonts w:ascii="Arial" w:hAnsi="Arial" w:cs="Arial"/>
                <w:bCs/>
              </w:rPr>
              <w:t>73%</w:t>
            </w:r>
          </w:p>
        </w:tc>
      </w:tr>
      <w:tr>
        <w:tc>
          <w:tcPr>
            <w:tcW w:w="8046" w:type="dxa"/>
            <w:tcMar>
              <w:top w:w="57" w:type="dxa"/>
              <w:bottom w:w="57" w:type="dxa"/>
            </w:tcMar>
            <w:vAlign w:val="bottom"/>
          </w:tcPr>
          <w:p>
            <w:pPr>
              <w:spacing w:line="276" w:lineRule="auto"/>
              <w:ind w:right="-23"/>
              <w:rPr>
                <w:rFonts w:ascii="Arial" w:eastAsia="Arial" w:hAnsi="Arial" w:cs="Arial"/>
                <w:bCs/>
              </w:rPr>
            </w:pPr>
            <w:r>
              <w:rPr>
                <w:rFonts w:ascii="Arial" w:eastAsia="Arial" w:hAnsi="Arial" w:cs="Arial"/>
                <w:b/>
                <w:bCs/>
              </w:rPr>
              <w:t>Key Stage 1</w:t>
            </w:r>
            <w:r>
              <w:rPr>
                <w:rFonts w:ascii="Arial" w:eastAsia="Arial" w:hAnsi="Arial" w:cs="Arial"/>
                <w:bCs/>
              </w:rPr>
              <w:t xml:space="preserve"> % making progress in maths (attainment)</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77%</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77%</w:t>
            </w:r>
          </w:p>
        </w:tc>
        <w:tc>
          <w:tcPr>
            <w:tcW w:w="2381" w:type="dxa"/>
            <w:shd w:val="clear" w:color="auto" w:fill="F2F2F2" w:themeFill="background1" w:themeFillShade="F2"/>
          </w:tcPr>
          <w:p>
            <w:pPr>
              <w:jc w:val="center"/>
              <w:rPr>
                <w:rFonts w:ascii="Arial" w:hAnsi="Arial" w:cs="Arial"/>
                <w:bCs/>
              </w:rPr>
            </w:pPr>
            <w:r>
              <w:rPr>
                <w:rFonts w:ascii="Arial" w:hAnsi="Arial" w:cs="Arial"/>
                <w:bCs/>
              </w:rPr>
              <w:t>79%</w:t>
            </w:r>
          </w:p>
        </w:tc>
      </w:tr>
      <w:tr>
        <w:tc>
          <w:tcPr>
            <w:tcW w:w="8046" w:type="dxa"/>
            <w:tcMar>
              <w:top w:w="57" w:type="dxa"/>
              <w:bottom w:w="57" w:type="dxa"/>
            </w:tcMar>
            <w:vAlign w:val="bottom"/>
          </w:tcPr>
          <w:p>
            <w:pPr>
              <w:spacing w:line="276" w:lineRule="auto"/>
              <w:ind w:right="-23"/>
              <w:rPr>
                <w:rFonts w:ascii="Arial" w:eastAsia="Arial" w:hAnsi="Arial" w:cs="Arial"/>
                <w:b/>
                <w:bCs/>
              </w:rPr>
            </w:pPr>
            <w:r>
              <w:rPr>
                <w:rFonts w:ascii="Arial" w:eastAsia="Arial" w:hAnsi="Arial" w:cs="Arial"/>
                <w:b/>
                <w:bCs/>
              </w:rPr>
              <w:t xml:space="preserve">Key Stage 2 </w:t>
            </w:r>
            <w:r>
              <w:rPr>
                <w:rFonts w:ascii="Arial" w:eastAsia="Arial" w:hAnsi="Arial" w:cs="Arial"/>
                <w:bCs/>
              </w:rPr>
              <w:t xml:space="preserve">% achieving in reading, writing and maths </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81%</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87%</w:t>
            </w:r>
          </w:p>
        </w:tc>
        <w:tc>
          <w:tcPr>
            <w:tcW w:w="2381" w:type="dxa"/>
            <w:shd w:val="clear" w:color="auto" w:fill="F2F2F2" w:themeFill="background1" w:themeFillShade="F2"/>
          </w:tcPr>
          <w:p>
            <w:pPr>
              <w:jc w:val="center"/>
              <w:rPr>
                <w:rFonts w:ascii="Arial" w:hAnsi="Arial" w:cs="Arial"/>
                <w:bCs/>
              </w:rPr>
            </w:pPr>
            <w:r>
              <w:rPr>
                <w:rFonts w:ascii="Arial" w:hAnsi="Arial" w:cs="Arial"/>
                <w:bCs/>
              </w:rPr>
              <w:t>65%</w:t>
            </w:r>
          </w:p>
        </w:tc>
      </w:tr>
      <w:tr>
        <w:tc>
          <w:tcPr>
            <w:tcW w:w="8046" w:type="dxa"/>
            <w:tcMar>
              <w:top w:w="57" w:type="dxa"/>
              <w:bottom w:w="57" w:type="dxa"/>
            </w:tcMar>
            <w:vAlign w:val="bottom"/>
          </w:tcPr>
          <w:p>
            <w:pPr>
              <w:spacing w:line="276" w:lineRule="auto"/>
              <w:ind w:right="-23"/>
              <w:rPr>
                <w:rFonts w:ascii="Arial" w:eastAsia="Arial" w:hAnsi="Arial" w:cs="Arial"/>
                <w:b/>
                <w:bCs/>
              </w:rPr>
            </w:pPr>
            <w:r>
              <w:rPr>
                <w:rFonts w:ascii="Arial" w:eastAsia="Arial" w:hAnsi="Arial" w:cs="Arial"/>
                <w:b/>
                <w:bCs/>
              </w:rPr>
              <w:t xml:space="preserve">Key Stage 2 </w:t>
            </w:r>
            <w:r>
              <w:rPr>
                <w:rFonts w:ascii="Arial" w:eastAsia="Arial" w:hAnsi="Arial" w:cs="Arial"/>
                <w:bCs/>
              </w:rPr>
              <w:t>% making progress in reading (attainment)</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100%</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100%</w:t>
            </w:r>
          </w:p>
        </w:tc>
        <w:tc>
          <w:tcPr>
            <w:tcW w:w="2381" w:type="dxa"/>
            <w:shd w:val="clear" w:color="auto" w:fill="F2F2F2" w:themeFill="background1" w:themeFillShade="F2"/>
          </w:tcPr>
          <w:p>
            <w:pPr>
              <w:jc w:val="center"/>
              <w:rPr>
                <w:rFonts w:ascii="Arial" w:hAnsi="Arial" w:cs="Arial"/>
                <w:bCs/>
              </w:rPr>
            </w:pPr>
            <w:r>
              <w:rPr>
                <w:rFonts w:ascii="Arial" w:hAnsi="Arial" w:cs="Arial"/>
                <w:bCs/>
              </w:rPr>
              <w:t>80%</w:t>
            </w:r>
          </w:p>
        </w:tc>
      </w:tr>
      <w:tr>
        <w:tc>
          <w:tcPr>
            <w:tcW w:w="8046" w:type="dxa"/>
            <w:tcMar>
              <w:top w:w="57" w:type="dxa"/>
              <w:bottom w:w="57" w:type="dxa"/>
            </w:tcMar>
            <w:vAlign w:val="bottom"/>
          </w:tcPr>
          <w:p>
            <w:pPr>
              <w:spacing w:line="276" w:lineRule="auto"/>
              <w:ind w:right="-23"/>
              <w:rPr>
                <w:rFonts w:ascii="Arial" w:eastAsia="Arial" w:hAnsi="Arial" w:cs="Arial"/>
                <w:b/>
                <w:bCs/>
              </w:rPr>
            </w:pPr>
            <w:r>
              <w:rPr>
                <w:rFonts w:ascii="Arial" w:eastAsia="Arial" w:hAnsi="Arial" w:cs="Arial"/>
                <w:b/>
                <w:bCs/>
              </w:rPr>
              <w:t xml:space="preserve">Key Stage 2 </w:t>
            </w:r>
            <w:r>
              <w:rPr>
                <w:rFonts w:ascii="Arial" w:eastAsia="Arial" w:hAnsi="Arial" w:cs="Arial"/>
                <w:bCs/>
              </w:rPr>
              <w:t>% making progress in writing (attainment)</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82%</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100%</w:t>
            </w:r>
          </w:p>
        </w:tc>
        <w:tc>
          <w:tcPr>
            <w:tcW w:w="2381" w:type="dxa"/>
            <w:shd w:val="clear" w:color="auto" w:fill="F2F2F2" w:themeFill="background1" w:themeFillShade="F2"/>
          </w:tcPr>
          <w:p>
            <w:pPr>
              <w:jc w:val="center"/>
              <w:rPr>
                <w:rFonts w:ascii="Arial" w:hAnsi="Arial" w:cs="Arial"/>
                <w:bCs/>
              </w:rPr>
            </w:pPr>
            <w:r>
              <w:rPr>
                <w:rFonts w:ascii="Arial" w:hAnsi="Arial" w:cs="Arial"/>
                <w:bCs/>
              </w:rPr>
              <w:t>78%</w:t>
            </w:r>
          </w:p>
        </w:tc>
      </w:tr>
      <w:tr>
        <w:tc>
          <w:tcPr>
            <w:tcW w:w="8046" w:type="dxa"/>
            <w:tcMar>
              <w:top w:w="57" w:type="dxa"/>
              <w:bottom w:w="57" w:type="dxa"/>
            </w:tcMar>
            <w:vAlign w:val="bottom"/>
          </w:tcPr>
          <w:p>
            <w:pPr>
              <w:spacing w:line="276" w:lineRule="auto"/>
              <w:ind w:right="-23"/>
              <w:rPr>
                <w:rFonts w:ascii="Arial" w:eastAsia="Arial" w:hAnsi="Arial" w:cs="Arial"/>
                <w:bCs/>
              </w:rPr>
            </w:pPr>
            <w:r>
              <w:rPr>
                <w:rFonts w:ascii="Arial" w:eastAsia="Arial" w:hAnsi="Arial" w:cs="Arial"/>
                <w:b/>
                <w:bCs/>
              </w:rPr>
              <w:t xml:space="preserve">Key Stage 2 </w:t>
            </w:r>
            <w:r>
              <w:rPr>
                <w:rFonts w:ascii="Arial" w:eastAsia="Arial" w:hAnsi="Arial" w:cs="Arial"/>
                <w:bCs/>
              </w:rPr>
              <w:t>% making progress in maths (attainment)</w:t>
            </w:r>
          </w:p>
        </w:tc>
        <w:tc>
          <w:tcPr>
            <w:tcW w:w="2581" w:type="dxa"/>
            <w:shd w:val="clear" w:color="auto" w:fill="auto"/>
            <w:tcMar>
              <w:top w:w="57" w:type="dxa"/>
              <w:bottom w:w="57" w:type="dxa"/>
            </w:tcMar>
            <w:vAlign w:val="center"/>
          </w:tcPr>
          <w:p>
            <w:pPr>
              <w:ind w:left="187"/>
              <w:jc w:val="center"/>
              <w:rPr>
                <w:rFonts w:ascii="Arial" w:hAnsi="Arial" w:cs="Arial"/>
              </w:rPr>
            </w:pPr>
            <w:r>
              <w:rPr>
                <w:rFonts w:ascii="Arial" w:hAnsi="Arial" w:cs="Arial"/>
              </w:rPr>
              <w:t>82%</w:t>
            </w:r>
          </w:p>
        </w:tc>
        <w:tc>
          <w:tcPr>
            <w:tcW w:w="2409" w:type="dxa"/>
            <w:shd w:val="clear" w:color="auto" w:fill="F2F2F2" w:themeFill="background1" w:themeFillShade="F2"/>
            <w:tcMar>
              <w:top w:w="57" w:type="dxa"/>
              <w:bottom w:w="57" w:type="dxa"/>
            </w:tcMar>
          </w:tcPr>
          <w:p>
            <w:pPr>
              <w:jc w:val="center"/>
              <w:rPr>
                <w:rFonts w:ascii="Arial" w:hAnsi="Arial" w:cs="Arial"/>
                <w:bCs/>
              </w:rPr>
            </w:pPr>
            <w:r>
              <w:rPr>
                <w:rFonts w:ascii="Arial" w:hAnsi="Arial" w:cs="Arial"/>
                <w:bCs/>
              </w:rPr>
              <w:t>87%</w:t>
            </w:r>
          </w:p>
        </w:tc>
        <w:tc>
          <w:tcPr>
            <w:tcW w:w="2381" w:type="dxa"/>
            <w:shd w:val="clear" w:color="auto" w:fill="F2F2F2" w:themeFill="background1" w:themeFillShade="F2"/>
          </w:tcPr>
          <w:p>
            <w:pPr>
              <w:jc w:val="center"/>
              <w:rPr>
                <w:rFonts w:ascii="Arial" w:hAnsi="Arial" w:cs="Arial"/>
                <w:bCs/>
              </w:rPr>
            </w:pPr>
            <w:r>
              <w:rPr>
                <w:rFonts w:ascii="Arial" w:hAnsi="Arial" w:cs="Arial"/>
                <w:bCs/>
              </w:rPr>
              <w:t>79%</w:t>
            </w:r>
          </w:p>
        </w:tc>
      </w:tr>
    </w:tbl>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p>
      <w:pPr>
        <w:rPr>
          <w:rFonts w:ascii="Arial" w:hAnsi="Arial" w:cs="Arial"/>
          <w:sz w:val="16"/>
          <w:szCs w:val="16"/>
        </w:rPr>
      </w:pPr>
    </w:p>
    <w:tbl>
      <w:tblPr>
        <w:tblStyle w:val="TableGrid"/>
        <w:tblW w:w="0" w:type="auto"/>
        <w:tblLook w:val="04A0" w:firstRow="1" w:lastRow="0" w:firstColumn="1" w:lastColumn="0" w:noHBand="0" w:noVBand="1"/>
      </w:tblPr>
      <w:tblGrid>
        <w:gridCol w:w="1986"/>
        <w:gridCol w:w="2476"/>
        <w:gridCol w:w="3594"/>
        <w:gridCol w:w="1314"/>
        <w:gridCol w:w="1243"/>
        <w:gridCol w:w="1753"/>
        <w:gridCol w:w="2760"/>
      </w:tblGrid>
      <w:tr>
        <w:tc>
          <w:tcPr>
            <w:tcW w:w="0" w:type="auto"/>
            <w:gridSpan w:val="7"/>
            <w:shd w:val="clear" w:color="auto" w:fill="CFDCE3"/>
            <w:tcMar>
              <w:top w:w="57" w:type="dxa"/>
              <w:bottom w:w="57" w:type="dxa"/>
            </w:tcMar>
          </w:tcPr>
          <w:p>
            <w:pPr>
              <w:pStyle w:val="ListParagraph"/>
              <w:numPr>
                <w:ilvl w:val="0"/>
                <w:numId w:val="17"/>
              </w:numPr>
              <w:ind w:left="426" w:hanging="284"/>
              <w:rPr>
                <w:rFonts w:ascii="Arial" w:hAnsi="Arial" w:cs="Arial"/>
                <w:b/>
              </w:rPr>
            </w:pPr>
            <w:r>
              <w:rPr>
                <w:rFonts w:ascii="Arial" w:hAnsi="Arial" w:cs="Arial"/>
                <w:b/>
              </w:rPr>
              <w:t>Barriers to future attainment (for pupils eligible for PP, including high ability)</w:t>
            </w:r>
          </w:p>
        </w:tc>
      </w:tr>
      <w:tr>
        <w:tc>
          <w:tcPr>
            <w:tcW w:w="0" w:type="auto"/>
            <w:gridSpan w:val="7"/>
            <w:shd w:val="clear" w:color="auto" w:fill="CFDCE3"/>
            <w:tcMar>
              <w:top w:w="57" w:type="dxa"/>
              <w:bottom w:w="57" w:type="dxa"/>
            </w:tcMar>
          </w:tcPr>
          <w:p>
            <w:pPr>
              <w:rPr>
                <w:rFonts w:ascii="Arial" w:hAnsi="Arial" w:cs="Arial"/>
                <w:b/>
              </w:rPr>
            </w:pPr>
            <w:r>
              <w:rPr>
                <w:rFonts w:ascii="Arial" w:hAnsi="Arial" w:cs="Arial"/>
                <w:b/>
              </w:rPr>
              <w:t xml:space="preserve"> In-school barriers </w:t>
            </w:r>
            <w:r>
              <w:rPr>
                <w:rFonts w:ascii="Arial" w:hAnsi="Arial" w:cs="Arial"/>
                <w:i/>
              </w:rPr>
              <w:t>(issues to be addressed in school, such as poor oral language skills)</w:t>
            </w:r>
          </w:p>
        </w:tc>
      </w:tr>
      <w:tr>
        <w:trPr>
          <w:trHeight w:val="1468"/>
        </w:trPr>
        <w:tc>
          <w:tcPr>
            <w:tcW w:w="0" w:type="auto"/>
            <w:gridSpan w:val="7"/>
            <w:tcMar>
              <w:top w:w="57" w:type="dxa"/>
              <w:bottom w:w="57" w:type="dxa"/>
            </w:tcMar>
          </w:tcPr>
          <w:p>
            <w:pPr>
              <w:pStyle w:val="ListParagraph"/>
              <w:numPr>
                <w:ilvl w:val="0"/>
                <w:numId w:val="34"/>
              </w:numPr>
              <w:rPr>
                <w:rFonts w:ascii="Arial" w:hAnsi="Arial" w:cs="Arial"/>
                <w:sz w:val="20"/>
                <w:szCs w:val="20"/>
              </w:rPr>
            </w:pPr>
            <w:r>
              <w:rPr>
                <w:rFonts w:ascii="Arial" w:hAnsi="Arial" w:cs="Arial"/>
                <w:sz w:val="20"/>
                <w:szCs w:val="20"/>
              </w:rPr>
              <w:t>SEND   54 % of SEND pupils are also disadvantaged.  (27% of disadvantaged pupils are SEND pupils)</w:t>
            </w:r>
          </w:p>
          <w:p>
            <w:pPr>
              <w:pStyle w:val="ListParagraph"/>
              <w:numPr>
                <w:ilvl w:val="0"/>
                <w:numId w:val="34"/>
              </w:numPr>
              <w:rPr>
                <w:rFonts w:ascii="Arial" w:hAnsi="Arial" w:cs="Arial"/>
                <w:sz w:val="20"/>
                <w:szCs w:val="20"/>
              </w:rPr>
            </w:pPr>
            <w:r>
              <w:rPr>
                <w:rFonts w:ascii="Arial" w:hAnsi="Arial" w:cs="Arial"/>
                <w:sz w:val="20"/>
                <w:szCs w:val="20"/>
              </w:rPr>
              <w:t xml:space="preserve">CLL – Speech and Language barriers. </w:t>
            </w:r>
          </w:p>
          <w:p>
            <w:pPr>
              <w:pStyle w:val="ListParagraph"/>
              <w:numPr>
                <w:ilvl w:val="0"/>
                <w:numId w:val="34"/>
              </w:numPr>
              <w:rPr>
                <w:rFonts w:ascii="Arial" w:hAnsi="Arial" w:cs="Arial"/>
                <w:sz w:val="20"/>
                <w:szCs w:val="20"/>
              </w:rPr>
            </w:pPr>
            <w:r>
              <w:rPr>
                <w:rFonts w:ascii="Arial" w:hAnsi="Arial" w:cs="Arial"/>
                <w:sz w:val="20"/>
                <w:szCs w:val="20"/>
              </w:rPr>
              <w:t>Social &amp; Emotional aspects of learning</w:t>
            </w:r>
          </w:p>
          <w:p>
            <w:pPr>
              <w:pStyle w:val="ListParagraph"/>
              <w:numPr>
                <w:ilvl w:val="0"/>
                <w:numId w:val="34"/>
              </w:numPr>
              <w:rPr>
                <w:rFonts w:ascii="Arial" w:hAnsi="Arial" w:cs="Arial"/>
                <w:sz w:val="20"/>
                <w:szCs w:val="20"/>
              </w:rPr>
            </w:pPr>
            <w:r>
              <w:rPr>
                <w:rFonts w:ascii="Arial" w:hAnsi="Arial" w:cs="Arial"/>
                <w:sz w:val="20"/>
                <w:szCs w:val="20"/>
              </w:rPr>
              <w:t xml:space="preserve">Attainment on Entry: </w:t>
            </w:r>
          </w:p>
          <w:p>
            <w:pPr>
              <w:pStyle w:val="ListParagraph"/>
              <w:numPr>
                <w:ilvl w:val="0"/>
                <w:numId w:val="34"/>
              </w:numPr>
              <w:rPr>
                <w:rFonts w:ascii="Arial" w:hAnsi="Arial" w:cs="Arial"/>
                <w:sz w:val="18"/>
                <w:szCs w:val="18"/>
              </w:rPr>
            </w:pPr>
            <w:r>
              <w:rPr>
                <w:rFonts w:ascii="Arial" w:hAnsi="Arial" w:cs="Arial"/>
                <w:sz w:val="20"/>
                <w:szCs w:val="20"/>
              </w:rPr>
              <w:t>Low starting points of children (particularly those eligible for PP) which means that not all children are school ready.</w:t>
            </w:r>
            <w:r>
              <w:rPr>
                <w:rFonts w:ascii="Arial" w:hAnsi="Arial" w:cs="Arial"/>
                <w:sz w:val="18"/>
                <w:szCs w:val="18"/>
              </w:rPr>
              <w:t xml:space="preserve"> </w:t>
            </w:r>
          </w:p>
        </w:tc>
      </w:tr>
      <w:tr>
        <w:trPr>
          <w:trHeight w:val="70"/>
        </w:trPr>
        <w:tc>
          <w:tcPr>
            <w:tcW w:w="0" w:type="auto"/>
            <w:gridSpan w:val="7"/>
            <w:shd w:val="clear" w:color="auto" w:fill="CFDCE3"/>
            <w:tcMar>
              <w:top w:w="57" w:type="dxa"/>
              <w:bottom w:w="57" w:type="dxa"/>
            </w:tcMar>
          </w:tcPr>
          <w:p>
            <w:pPr>
              <w:rPr>
                <w:rFonts w:ascii="Arial" w:hAnsi="Arial" w:cs="Arial"/>
                <w:b/>
              </w:rPr>
            </w:pPr>
            <w:r>
              <w:rPr>
                <w:rFonts w:ascii="Arial" w:hAnsi="Arial" w:cs="Arial"/>
                <w:b/>
              </w:rPr>
              <w:t xml:space="preserve">External barriers </w:t>
            </w:r>
            <w:r>
              <w:rPr>
                <w:rFonts w:ascii="Arial" w:hAnsi="Arial" w:cs="Arial"/>
                <w:i/>
              </w:rPr>
              <w:t>(issues which also require action outside school, such as low attendance rates)</w:t>
            </w:r>
          </w:p>
        </w:tc>
      </w:tr>
      <w:tr>
        <w:trPr>
          <w:trHeight w:val="2722"/>
        </w:trPr>
        <w:tc>
          <w:tcPr>
            <w:tcW w:w="0" w:type="auto"/>
            <w:gridSpan w:val="7"/>
            <w:tcMar>
              <w:top w:w="57" w:type="dxa"/>
              <w:bottom w:w="57" w:type="dxa"/>
            </w:tcMar>
          </w:tcPr>
          <w:p>
            <w:pPr>
              <w:pStyle w:val="ListParagraph"/>
              <w:numPr>
                <w:ilvl w:val="0"/>
                <w:numId w:val="35"/>
              </w:numPr>
              <w:rPr>
                <w:rFonts w:ascii="Arial" w:hAnsi="Arial" w:cs="Arial"/>
                <w:sz w:val="20"/>
                <w:szCs w:val="20"/>
              </w:rPr>
            </w:pPr>
            <w:r>
              <w:rPr>
                <w:rFonts w:ascii="Arial" w:hAnsi="Arial" w:cs="Arial"/>
                <w:sz w:val="20"/>
                <w:szCs w:val="20"/>
              </w:rPr>
              <w:t>Health issues (obesity, healthy eating, access to physical activities/facilities)</w:t>
            </w:r>
          </w:p>
          <w:p>
            <w:pPr>
              <w:pStyle w:val="ListParagraph"/>
              <w:numPr>
                <w:ilvl w:val="0"/>
                <w:numId w:val="35"/>
              </w:numPr>
              <w:rPr>
                <w:rFonts w:ascii="Arial" w:hAnsi="Arial" w:cs="Arial"/>
                <w:sz w:val="20"/>
                <w:szCs w:val="20"/>
              </w:rPr>
            </w:pPr>
            <w:r>
              <w:rPr>
                <w:rFonts w:ascii="Arial" w:hAnsi="Arial" w:cs="Arial"/>
                <w:sz w:val="20"/>
                <w:szCs w:val="20"/>
              </w:rPr>
              <w:t>High levels of multi-agency work, high unemployment &amp; low aspiration, low adult further education, high social class housing, overcrowded housing, parental engagement with school (LPPA), increase in mental health issues</w:t>
            </w:r>
          </w:p>
          <w:p>
            <w:pPr>
              <w:pStyle w:val="ListParagraph"/>
              <w:numPr>
                <w:ilvl w:val="0"/>
                <w:numId w:val="35"/>
              </w:numPr>
              <w:rPr>
                <w:rFonts w:ascii="Arial" w:hAnsi="Arial" w:cs="Arial"/>
                <w:sz w:val="20"/>
                <w:szCs w:val="20"/>
              </w:rPr>
            </w:pPr>
            <w:r>
              <w:rPr>
                <w:rFonts w:ascii="Arial" w:hAnsi="Arial" w:cs="Arial"/>
                <w:sz w:val="20"/>
                <w:szCs w:val="20"/>
              </w:rPr>
              <w:t xml:space="preserve">External Opportunities  </w:t>
            </w:r>
          </w:p>
          <w:p>
            <w:pPr>
              <w:pStyle w:val="ListParagraph"/>
              <w:numPr>
                <w:ilvl w:val="0"/>
                <w:numId w:val="35"/>
              </w:numPr>
              <w:rPr>
                <w:rFonts w:ascii="Arial" w:hAnsi="Arial" w:cs="Arial"/>
                <w:sz w:val="20"/>
                <w:szCs w:val="20"/>
              </w:rPr>
            </w:pPr>
            <w:r>
              <w:rPr>
                <w:rFonts w:ascii="Arial" w:hAnsi="Arial" w:cs="Arial"/>
                <w:sz w:val="20"/>
                <w:szCs w:val="20"/>
              </w:rPr>
              <w:t>Children have a lack of experiences outside of school which often presents issues with children not being suitably equipped to start their school journey or access content in the curriculum. Most of our families rely on school support to further enhance a child’s academic journey and other experiences through school trips, homework and extracurricular clubs</w:t>
            </w:r>
          </w:p>
          <w:p>
            <w:pPr>
              <w:pStyle w:val="ListParagraph"/>
              <w:numPr>
                <w:ilvl w:val="0"/>
                <w:numId w:val="35"/>
              </w:numPr>
              <w:rPr>
                <w:rFonts w:ascii="Arial" w:hAnsi="Arial" w:cs="Arial"/>
                <w:sz w:val="20"/>
                <w:szCs w:val="20"/>
              </w:rPr>
            </w:pPr>
            <w:r>
              <w:rPr>
                <w:rFonts w:ascii="Arial" w:hAnsi="Arial" w:cs="Arial"/>
                <w:sz w:val="20"/>
                <w:szCs w:val="20"/>
              </w:rPr>
              <w:t xml:space="preserve">Resources  </w:t>
            </w:r>
          </w:p>
          <w:p>
            <w:pPr>
              <w:pStyle w:val="ListParagraph"/>
              <w:numPr>
                <w:ilvl w:val="0"/>
                <w:numId w:val="35"/>
              </w:numPr>
              <w:rPr>
                <w:rFonts w:ascii="Arial" w:hAnsi="Arial" w:cs="Arial"/>
                <w:sz w:val="20"/>
                <w:szCs w:val="20"/>
              </w:rPr>
            </w:pPr>
            <w:r>
              <w:rPr>
                <w:rFonts w:ascii="Arial" w:hAnsi="Arial" w:cs="Arial"/>
                <w:sz w:val="20"/>
                <w:szCs w:val="20"/>
              </w:rPr>
              <w:t>Children don’t always have access to a range of literature thus limiting their comprehension and vocabulary which presents limitations to their ability to access the changes in the National Curriculum</w:t>
            </w:r>
          </w:p>
        </w:tc>
      </w:tr>
      <w:tr>
        <w:tc>
          <w:tcPr>
            <w:tcW w:w="0" w:type="auto"/>
            <w:gridSpan w:val="7"/>
            <w:shd w:val="clear" w:color="auto" w:fill="CFDCE3"/>
            <w:tcMar>
              <w:top w:w="57" w:type="dxa"/>
              <w:bottom w:w="57" w:type="dxa"/>
            </w:tcMar>
          </w:tcPr>
          <w:p>
            <w:pPr>
              <w:pStyle w:val="ListParagraph"/>
              <w:numPr>
                <w:ilvl w:val="0"/>
                <w:numId w:val="17"/>
              </w:numPr>
              <w:ind w:left="426" w:hanging="284"/>
              <w:rPr>
                <w:rFonts w:ascii="Arial" w:hAnsi="Arial" w:cs="Arial"/>
                <w:b/>
              </w:rPr>
            </w:pPr>
            <w:r>
              <w:rPr>
                <w:rFonts w:ascii="Arial" w:hAnsi="Arial" w:cs="Arial"/>
                <w:b/>
              </w:rPr>
              <w:t xml:space="preserve">Desired outcomes </w:t>
            </w:r>
          </w:p>
        </w:tc>
      </w:tr>
      <w:tr>
        <w:trPr>
          <w:trHeight w:val="422"/>
        </w:trPr>
        <w:tc>
          <w:tcPr>
            <w:tcW w:w="0" w:type="auto"/>
            <w:tcMar>
              <w:top w:w="57" w:type="dxa"/>
              <w:bottom w:w="57" w:type="dxa"/>
            </w:tcMar>
          </w:tcPr>
          <w:p>
            <w:pPr>
              <w:jc w:val="both"/>
              <w:rPr>
                <w:rFonts w:ascii="Arial" w:hAnsi="Arial" w:cs="Arial"/>
                <w:sz w:val="18"/>
                <w:szCs w:val="18"/>
              </w:rPr>
            </w:pPr>
          </w:p>
        </w:tc>
        <w:tc>
          <w:tcPr>
            <w:tcW w:w="0" w:type="auto"/>
            <w:gridSpan w:val="3"/>
            <w:tcMar>
              <w:top w:w="57" w:type="dxa"/>
              <w:bottom w:w="57" w:type="dxa"/>
            </w:tcMar>
          </w:tcPr>
          <w:p>
            <w:pPr>
              <w:rPr>
                <w:rFonts w:ascii="Arial" w:hAnsi="Arial" w:cs="Arial"/>
                <w:i/>
                <w:sz w:val="18"/>
                <w:szCs w:val="18"/>
              </w:rPr>
            </w:pPr>
            <w:r>
              <w:rPr>
                <w:rFonts w:ascii="Arial" w:hAnsi="Arial" w:cs="Arial"/>
                <w:i/>
                <w:sz w:val="18"/>
                <w:szCs w:val="18"/>
              </w:rPr>
              <w:t>Desired outcomes and how they will be measured</w:t>
            </w:r>
          </w:p>
        </w:tc>
        <w:tc>
          <w:tcPr>
            <w:tcW w:w="0" w:type="auto"/>
            <w:gridSpan w:val="3"/>
          </w:tcPr>
          <w:p>
            <w:pPr>
              <w:rPr>
                <w:rFonts w:ascii="Arial" w:hAnsi="Arial" w:cs="Arial"/>
                <w:i/>
                <w:sz w:val="18"/>
                <w:szCs w:val="18"/>
              </w:rPr>
            </w:pPr>
            <w:r>
              <w:rPr>
                <w:rFonts w:ascii="Arial" w:hAnsi="Arial" w:cs="Arial"/>
                <w:i/>
                <w:sz w:val="18"/>
                <w:szCs w:val="18"/>
              </w:rPr>
              <w:t xml:space="preserve">Success criteria </w:t>
            </w:r>
          </w:p>
        </w:tc>
      </w:tr>
      <w:tr>
        <w:tc>
          <w:tcPr>
            <w:tcW w:w="0" w:type="auto"/>
            <w:tcMar>
              <w:top w:w="57" w:type="dxa"/>
              <w:bottom w:w="57" w:type="dxa"/>
            </w:tcMar>
          </w:tcPr>
          <w:p>
            <w:pPr>
              <w:pStyle w:val="ListParagraph"/>
              <w:numPr>
                <w:ilvl w:val="0"/>
                <w:numId w:val="21"/>
              </w:numPr>
              <w:tabs>
                <w:tab w:val="left" w:pos="142"/>
              </w:tabs>
              <w:ind w:left="426"/>
              <w:jc w:val="both"/>
              <w:rPr>
                <w:rFonts w:ascii="Arial" w:hAnsi="Arial" w:cs="Arial"/>
                <w:b/>
                <w:sz w:val="18"/>
                <w:szCs w:val="18"/>
              </w:rPr>
            </w:pPr>
          </w:p>
        </w:tc>
        <w:tc>
          <w:tcPr>
            <w:tcW w:w="0" w:type="auto"/>
            <w:gridSpan w:val="3"/>
            <w:tcMar>
              <w:top w:w="57" w:type="dxa"/>
              <w:bottom w:w="57" w:type="dxa"/>
            </w:tcMar>
          </w:tcPr>
          <w:p>
            <w:pPr>
              <w:tabs>
                <w:tab w:val="left" w:pos="180"/>
              </w:tabs>
              <w:rPr>
                <w:rFonts w:ascii="Arial" w:hAnsi="Arial" w:cs="Arial"/>
                <w:sz w:val="18"/>
                <w:szCs w:val="18"/>
              </w:rPr>
            </w:pPr>
            <w:r>
              <w:rPr>
                <w:rFonts w:ascii="Arial" w:hAnsi="Arial" w:cs="Arial"/>
                <w:sz w:val="18"/>
                <w:szCs w:val="18"/>
              </w:rPr>
              <w:t>Higher rates of progress across the school for high attaining pupils eligible for PP.</w:t>
            </w:r>
          </w:p>
        </w:tc>
        <w:tc>
          <w:tcPr>
            <w:tcW w:w="0" w:type="auto"/>
            <w:gridSpan w:val="3"/>
          </w:tcPr>
          <w:p>
            <w:pPr>
              <w:rPr>
                <w:rFonts w:ascii="Arial" w:hAnsi="Arial" w:cs="Arial"/>
                <w:sz w:val="18"/>
                <w:szCs w:val="18"/>
              </w:rPr>
            </w:pPr>
            <w:r>
              <w:rPr>
                <w:rFonts w:ascii="Arial" w:hAnsi="Arial" w:cs="Arial"/>
                <w:sz w:val="18"/>
                <w:szCs w:val="18"/>
              </w:rPr>
              <w:t>Pupils eligible for PP identified as high ability make as much progress as ‘other’ pupils identified as high ability, across the school in maths, reading and writing. Measured in Y1, Y3, Y4, 5 by teacher assessments and Y2 and Y6 measured by SATs tests (writing teaching assessments)</w:t>
            </w:r>
          </w:p>
        </w:tc>
      </w:tr>
      <w:tr>
        <w:tc>
          <w:tcPr>
            <w:tcW w:w="0" w:type="auto"/>
            <w:tcMar>
              <w:top w:w="57" w:type="dxa"/>
              <w:bottom w:w="57" w:type="dxa"/>
            </w:tcMar>
          </w:tcPr>
          <w:p>
            <w:pPr>
              <w:pStyle w:val="ListParagraph"/>
              <w:numPr>
                <w:ilvl w:val="0"/>
                <w:numId w:val="21"/>
              </w:numPr>
              <w:tabs>
                <w:tab w:val="left" w:pos="142"/>
              </w:tabs>
              <w:ind w:left="426"/>
              <w:jc w:val="both"/>
              <w:rPr>
                <w:rFonts w:ascii="Arial" w:hAnsi="Arial" w:cs="Arial"/>
                <w:b/>
                <w:sz w:val="18"/>
                <w:szCs w:val="18"/>
              </w:rPr>
            </w:pPr>
          </w:p>
        </w:tc>
        <w:tc>
          <w:tcPr>
            <w:tcW w:w="0" w:type="auto"/>
            <w:gridSpan w:val="3"/>
            <w:tcMar>
              <w:top w:w="57" w:type="dxa"/>
              <w:bottom w:w="57" w:type="dxa"/>
            </w:tcMar>
          </w:tcPr>
          <w:p>
            <w:pPr>
              <w:rPr>
                <w:rFonts w:ascii="Arial" w:hAnsi="Arial" w:cs="Arial"/>
                <w:sz w:val="18"/>
                <w:szCs w:val="18"/>
              </w:rPr>
            </w:pPr>
            <w:r>
              <w:rPr>
                <w:rFonts w:ascii="Arial" w:hAnsi="Arial" w:cs="Arial"/>
                <w:sz w:val="18"/>
                <w:szCs w:val="18"/>
              </w:rPr>
              <w:t>Increase the percentage of PPG children attending after school clubs and holiday sport camps</w:t>
            </w:r>
          </w:p>
        </w:tc>
        <w:tc>
          <w:tcPr>
            <w:tcW w:w="0" w:type="auto"/>
            <w:gridSpan w:val="3"/>
          </w:tcPr>
          <w:p>
            <w:pPr>
              <w:rPr>
                <w:rFonts w:ascii="Arial" w:hAnsi="Arial" w:cs="Arial"/>
                <w:sz w:val="18"/>
                <w:szCs w:val="18"/>
              </w:rPr>
            </w:pPr>
            <w:r>
              <w:rPr>
                <w:rFonts w:ascii="Arial" w:hAnsi="Arial" w:cs="Arial"/>
                <w:sz w:val="18"/>
                <w:szCs w:val="18"/>
              </w:rPr>
              <w:t>By the end of the academic year, the percentage of pupils attending after school clubs will increase to 25%</w:t>
            </w:r>
          </w:p>
          <w:p>
            <w:pPr>
              <w:rPr>
                <w:rFonts w:ascii="Arial" w:hAnsi="Arial" w:cs="Arial"/>
                <w:sz w:val="18"/>
                <w:szCs w:val="18"/>
              </w:rPr>
            </w:pPr>
            <w:r>
              <w:rPr>
                <w:rFonts w:ascii="Arial" w:hAnsi="Arial" w:cs="Arial"/>
                <w:sz w:val="18"/>
                <w:szCs w:val="18"/>
              </w:rPr>
              <w:t xml:space="preserve">In the Easter sports camp, 25% of children who will attend </w:t>
            </w:r>
            <w:proofErr w:type="spellStart"/>
            <w:proofErr w:type="gramStart"/>
            <w:r>
              <w:rPr>
                <w:rFonts w:ascii="Arial" w:hAnsi="Arial" w:cs="Arial"/>
                <w:sz w:val="18"/>
                <w:szCs w:val="18"/>
              </w:rPr>
              <w:t>wi;l</w:t>
            </w:r>
            <w:proofErr w:type="spellEnd"/>
            <w:proofErr w:type="gramEnd"/>
            <w:r>
              <w:rPr>
                <w:rFonts w:ascii="Arial" w:hAnsi="Arial" w:cs="Arial"/>
                <w:sz w:val="18"/>
                <w:szCs w:val="18"/>
              </w:rPr>
              <w:t>; be eligible for the PPG</w:t>
            </w:r>
          </w:p>
        </w:tc>
      </w:tr>
      <w:tr>
        <w:trPr>
          <w:trHeight w:val="320"/>
        </w:trPr>
        <w:tc>
          <w:tcPr>
            <w:tcW w:w="0" w:type="auto"/>
            <w:tcMar>
              <w:top w:w="57" w:type="dxa"/>
              <w:bottom w:w="57" w:type="dxa"/>
            </w:tcMar>
          </w:tcPr>
          <w:p>
            <w:pPr>
              <w:pStyle w:val="ListParagraph"/>
              <w:numPr>
                <w:ilvl w:val="0"/>
                <w:numId w:val="21"/>
              </w:numPr>
              <w:tabs>
                <w:tab w:val="left" w:pos="142"/>
              </w:tabs>
              <w:ind w:left="426"/>
              <w:jc w:val="both"/>
              <w:rPr>
                <w:rFonts w:ascii="Arial" w:hAnsi="Arial" w:cs="Arial"/>
                <w:b/>
                <w:sz w:val="18"/>
                <w:szCs w:val="18"/>
              </w:rPr>
            </w:pPr>
          </w:p>
        </w:tc>
        <w:tc>
          <w:tcPr>
            <w:tcW w:w="0" w:type="auto"/>
            <w:gridSpan w:val="3"/>
            <w:tcMar>
              <w:top w:w="57" w:type="dxa"/>
              <w:bottom w:w="57" w:type="dxa"/>
            </w:tcMar>
          </w:tcPr>
          <w:p>
            <w:pPr>
              <w:rPr>
                <w:rFonts w:ascii="Arial" w:hAnsi="Arial" w:cs="Arial"/>
                <w:sz w:val="18"/>
                <w:szCs w:val="18"/>
              </w:rPr>
            </w:pPr>
            <w:r>
              <w:rPr>
                <w:rFonts w:ascii="Arial" w:hAnsi="Arial" w:cs="Arial"/>
                <w:sz w:val="18"/>
                <w:szCs w:val="18"/>
              </w:rPr>
              <w:t>Increase the percentage of PPG children passing the phonic screening test.</w:t>
            </w:r>
          </w:p>
        </w:tc>
        <w:tc>
          <w:tcPr>
            <w:tcW w:w="0" w:type="auto"/>
            <w:gridSpan w:val="3"/>
          </w:tcPr>
          <w:p>
            <w:pPr>
              <w:rPr>
                <w:rFonts w:ascii="Arial" w:hAnsi="Arial" w:cs="Arial"/>
                <w:sz w:val="18"/>
                <w:szCs w:val="18"/>
              </w:rPr>
            </w:pPr>
            <w:r>
              <w:rPr>
                <w:rFonts w:ascii="Arial" w:hAnsi="Arial" w:cs="Arial"/>
                <w:sz w:val="18"/>
                <w:szCs w:val="18"/>
              </w:rPr>
              <w:t>Last academic year 65% of PPG children passed the phonic screening test. This year at least 70% of PPG children will pass the phonic screening test, this will be accelerated progress from the 25% of disadvantaged pupils who achieved the reading GLD.</w:t>
            </w:r>
          </w:p>
        </w:tc>
      </w:tr>
      <w:tr>
        <w:trPr>
          <w:trHeight w:val="320"/>
        </w:trPr>
        <w:tc>
          <w:tcPr>
            <w:tcW w:w="0" w:type="auto"/>
            <w:tcMar>
              <w:top w:w="57" w:type="dxa"/>
              <w:bottom w:w="57" w:type="dxa"/>
            </w:tcMar>
          </w:tcPr>
          <w:p>
            <w:pPr>
              <w:pStyle w:val="ListParagraph"/>
              <w:numPr>
                <w:ilvl w:val="0"/>
                <w:numId w:val="21"/>
              </w:numPr>
              <w:tabs>
                <w:tab w:val="left" w:pos="142"/>
              </w:tabs>
              <w:ind w:left="426"/>
              <w:jc w:val="both"/>
              <w:rPr>
                <w:rFonts w:ascii="Arial" w:hAnsi="Arial" w:cs="Arial"/>
                <w:b/>
                <w:sz w:val="18"/>
                <w:szCs w:val="18"/>
              </w:rPr>
            </w:pPr>
          </w:p>
        </w:tc>
        <w:tc>
          <w:tcPr>
            <w:tcW w:w="0" w:type="auto"/>
            <w:gridSpan w:val="3"/>
            <w:tcMar>
              <w:top w:w="57" w:type="dxa"/>
              <w:bottom w:w="57" w:type="dxa"/>
            </w:tcMar>
          </w:tcPr>
          <w:p>
            <w:pPr>
              <w:rPr>
                <w:rFonts w:ascii="Arial" w:hAnsi="Arial" w:cs="Arial"/>
                <w:sz w:val="18"/>
                <w:szCs w:val="18"/>
              </w:rPr>
            </w:pPr>
            <w:r>
              <w:rPr>
                <w:rFonts w:ascii="Arial" w:hAnsi="Arial" w:cs="Arial"/>
                <w:sz w:val="18"/>
                <w:szCs w:val="18"/>
              </w:rPr>
              <w:t>Increase the percentage of pupils achieving GLD in Reception</w:t>
            </w:r>
          </w:p>
        </w:tc>
        <w:tc>
          <w:tcPr>
            <w:tcW w:w="0" w:type="auto"/>
            <w:gridSpan w:val="3"/>
          </w:tcPr>
          <w:p>
            <w:pPr>
              <w:rPr>
                <w:rFonts w:ascii="Arial" w:hAnsi="Arial" w:cs="Arial"/>
                <w:sz w:val="18"/>
                <w:szCs w:val="18"/>
              </w:rPr>
            </w:pPr>
            <w:r>
              <w:rPr>
                <w:rFonts w:ascii="Arial" w:hAnsi="Arial" w:cs="Arial"/>
                <w:sz w:val="18"/>
                <w:szCs w:val="18"/>
              </w:rPr>
              <w:t xml:space="preserve">Last academic year 25% of PPG children achieved a good level of development. This year all pupils will make good or better progress from their starting points. </w:t>
            </w:r>
          </w:p>
          <w:p>
            <w:pPr>
              <w:rPr>
                <w:rFonts w:ascii="Arial" w:hAnsi="Arial" w:cs="Arial"/>
                <w:sz w:val="18"/>
                <w:szCs w:val="18"/>
              </w:rPr>
            </w:pPr>
          </w:p>
          <w:p>
            <w:pPr>
              <w:rPr>
                <w:rFonts w:ascii="Arial" w:hAnsi="Arial" w:cs="Arial"/>
                <w:sz w:val="18"/>
                <w:szCs w:val="18"/>
              </w:rPr>
            </w:pPr>
          </w:p>
        </w:tc>
      </w:tr>
      <w:tr>
        <w:trPr>
          <w:trHeight w:val="320"/>
        </w:trPr>
        <w:tc>
          <w:tcPr>
            <w:tcW w:w="0" w:type="auto"/>
            <w:tcMar>
              <w:top w:w="57" w:type="dxa"/>
              <w:bottom w:w="57" w:type="dxa"/>
            </w:tcMar>
          </w:tcPr>
          <w:p>
            <w:pPr>
              <w:pStyle w:val="ListParagraph"/>
              <w:numPr>
                <w:ilvl w:val="0"/>
                <w:numId w:val="21"/>
              </w:numPr>
              <w:tabs>
                <w:tab w:val="left" w:pos="142"/>
              </w:tabs>
              <w:ind w:left="426"/>
              <w:jc w:val="both"/>
              <w:rPr>
                <w:rFonts w:ascii="Arial" w:hAnsi="Arial" w:cs="Arial"/>
                <w:b/>
                <w:sz w:val="18"/>
                <w:szCs w:val="18"/>
              </w:rPr>
            </w:pPr>
          </w:p>
        </w:tc>
        <w:tc>
          <w:tcPr>
            <w:tcW w:w="0" w:type="auto"/>
            <w:gridSpan w:val="3"/>
            <w:tcMar>
              <w:top w:w="57" w:type="dxa"/>
              <w:bottom w:w="57" w:type="dxa"/>
            </w:tcMar>
          </w:tcPr>
          <w:p>
            <w:pPr>
              <w:rPr>
                <w:rFonts w:ascii="Arial" w:hAnsi="Arial" w:cs="Arial"/>
                <w:sz w:val="18"/>
                <w:szCs w:val="18"/>
              </w:rPr>
            </w:pPr>
            <w:r>
              <w:rPr>
                <w:rFonts w:ascii="Arial" w:hAnsi="Arial" w:cs="Arial"/>
                <w:sz w:val="18"/>
                <w:szCs w:val="18"/>
              </w:rPr>
              <w:t xml:space="preserve">Improve children’s emotional well-being/resilience </w:t>
            </w:r>
          </w:p>
        </w:tc>
        <w:tc>
          <w:tcPr>
            <w:tcW w:w="0" w:type="auto"/>
            <w:gridSpan w:val="3"/>
          </w:tcPr>
          <w:p>
            <w:pPr>
              <w:rPr>
                <w:rFonts w:ascii="Arial" w:hAnsi="Arial" w:cs="Arial"/>
                <w:sz w:val="18"/>
                <w:szCs w:val="18"/>
              </w:rPr>
            </w:pPr>
            <w:r>
              <w:rPr>
                <w:rFonts w:ascii="Arial" w:hAnsi="Arial" w:cs="Arial"/>
                <w:sz w:val="18"/>
                <w:szCs w:val="18"/>
              </w:rPr>
              <w:t>Improved social and emotional wellbeing for pupils in school – resulting in a positive impact – being ready to learn.</w:t>
            </w:r>
          </w:p>
        </w:tc>
      </w:tr>
      <w:tr>
        <w:trPr>
          <w:trHeight w:val="320"/>
        </w:trPr>
        <w:tc>
          <w:tcPr>
            <w:tcW w:w="0" w:type="auto"/>
            <w:tcMar>
              <w:top w:w="57" w:type="dxa"/>
              <w:bottom w:w="57" w:type="dxa"/>
            </w:tcMar>
          </w:tcPr>
          <w:p>
            <w:pPr>
              <w:pStyle w:val="ListParagraph"/>
              <w:numPr>
                <w:ilvl w:val="0"/>
                <w:numId w:val="21"/>
              </w:numPr>
              <w:tabs>
                <w:tab w:val="left" w:pos="142"/>
              </w:tabs>
              <w:ind w:left="426"/>
              <w:jc w:val="both"/>
              <w:rPr>
                <w:rFonts w:ascii="Arial" w:hAnsi="Arial" w:cs="Arial"/>
                <w:b/>
                <w:sz w:val="18"/>
                <w:szCs w:val="18"/>
              </w:rPr>
            </w:pPr>
          </w:p>
        </w:tc>
        <w:tc>
          <w:tcPr>
            <w:tcW w:w="0" w:type="auto"/>
            <w:gridSpan w:val="3"/>
            <w:tcMar>
              <w:top w:w="57" w:type="dxa"/>
              <w:bottom w:w="57" w:type="dxa"/>
            </w:tcMar>
          </w:tcPr>
          <w:p>
            <w:pPr>
              <w:rPr>
                <w:rFonts w:ascii="Arial" w:hAnsi="Arial" w:cs="Arial"/>
                <w:sz w:val="18"/>
                <w:szCs w:val="18"/>
              </w:rPr>
            </w:pPr>
            <w:r>
              <w:rPr>
                <w:rFonts w:ascii="Arial" w:hAnsi="Arial" w:cs="Arial"/>
                <w:sz w:val="18"/>
                <w:szCs w:val="18"/>
              </w:rPr>
              <w:t>PP pupils have opportunities to widen their experiences and develop lifelong learning skills through school</w:t>
            </w:r>
          </w:p>
        </w:tc>
        <w:tc>
          <w:tcPr>
            <w:tcW w:w="0" w:type="auto"/>
            <w:gridSpan w:val="3"/>
          </w:tcPr>
          <w:p>
            <w:pPr>
              <w:rPr>
                <w:rFonts w:ascii="Arial" w:hAnsi="Arial" w:cs="Arial"/>
                <w:sz w:val="18"/>
                <w:szCs w:val="18"/>
              </w:rPr>
            </w:pPr>
            <w:r>
              <w:rPr>
                <w:rFonts w:ascii="Arial" w:hAnsi="Arial" w:cs="Arial"/>
                <w:sz w:val="18"/>
                <w:szCs w:val="18"/>
              </w:rPr>
              <w:t>As a school, we will work effectively to ensure that PPG children have wider experiences to support their wider skills and learning in the classroom and on visits.</w:t>
            </w:r>
          </w:p>
        </w:tc>
      </w:tr>
      <w:tr>
        <w:tc>
          <w:tcPr>
            <w:tcW w:w="0" w:type="auto"/>
            <w:gridSpan w:val="7"/>
            <w:shd w:val="clear" w:color="auto" w:fill="CFDCE3"/>
            <w:tcMar>
              <w:top w:w="57" w:type="dxa"/>
              <w:bottom w:w="57" w:type="dxa"/>
            </w:tcMar>
          </w:tcPr>
          <w:p>
            <w:pPr>
              <w:pStyle w:val="ListParagraph"/>
              <w:numPr>
                <w:ilvl w:val="0"/>
                <w:numId w:val="17"/>
              </w:numPr>
              <w:ind w:left="426" w:hanging="284"/>
              <w:rPr>
                <w:rFonts w:ascii="Arial" w:hAnsi="Arial" w:cs="Arial"/>
                <w:b/>
              </w:rPr>
            </w:pPr>
            <w:r>
              <w:rPr>
                <w:rFonts w:ascii="Arial" w:hAnsi="Arial" w:cs="Arial"/>
                <w:b/>
              </w:rPr>
              <w:t xml:space="preserve">Planned expenditure </w:t>
            </w:r>
          </w:p>
        </w:tc>
      </w:tr>
      <w:tr>
        <w:tc>
          <w:tcPr>
            <w:tcW w:w="0" w:type="auto"/>
            <w:shd w:val="clear" w:color="auto" w:fill="auto"/>
            <w:tcMar>
              <w:top w:w="57" w:type="dxa"/>
              <w:bottom w:w="57" w:type="dxa"/>
            </w:tcMar>
          </w:tcPr>
          <w:p>
            <w:pPr>
              <w:pStyle w:val="ListParagraph"/>
              <w:ind w:left="0"/>
              <w:rPr>
                <w:rFonts w:ascii="Arial" w:hAnsi="Arial" w:cs="Arial"/>
                <w:b/>
              </w:rPr>
            </w:pPr>
            <w:r>
              <w:rPr>
                <w:rFonts w:ascii="Arial" w:hAnsi="Arial" w:cs="Arial"/>
                <w:b/>
              </w:rPr>
              <w:t>Academic year</w:t>
            </w:r>
          </w:p>
        </w:tc>
        <w:tc>
          <w:tcPr>
            <w:tcW w:w="0" w:type="auto"/>
            <w:gridSpan w:val="6"/>
            <w:shd w:val="clear" w:color="auto" w:fill="auto"/>
          </w:tcPr>
          <w:p>
            <w:pPr>
              <w:rPr>
                <w:rFonts w:ascii="Arial" w:hAnsi="Arial" w:cs="Arial"/>
                <w:b/>
              </w:rPr>
            </w:pPr>
            <w:r>
              <w:rPr>
                <w:rFonts w:ascii="Arial" w:hAnsi="Arial" w:cs="Arial"/>
                <w:b/>
              </w:rPr>
              <w:t>2019 - 2020</w:t>
            </w:r>
          </w:p>
        </w:tc>
      </w:tr>
      <w:tr>
        <w:tc>
          <w:tcPr>
            <w:tcW w:w="0" w:type="auto"/>
            <w:gridSpan w:val="7"/>
            <w:shd w:val="clear" w:color="auto" w:fill="CFDCE3"/>
            <w:tcMar>
              <w:top w:w="57" w:type="dxa"/>
              <w:bottom w:w="57" w:type="dxa"/>
            </w:tcMar>
          </w:tcPr>
          <w:p>
            <w:pPr>
              <w:rPr>
                <w:rFonts w:ascii="Arial" w:hAnsi="Arial" w:cs="Arial"/>
              </w:rPr>
            </w:pPr>
            <w:r>
              <w:rPr>
                <w:rFonts w:ascii="Arial" w:hAnsi="Arial" w:cs="Arial"/>
              </w:rPr>
              <w:t xml:space="preserve">The three headings below enable schools to demonstrate how they are using the pupil premium to improve classroom pedagogy, provide targeted support and support whole school strategies. </w:t>
            </w:r>
          </w:p>
        </w:tc>
      </w:tr>
      <w:tr>
        <w:tc>
          <w:tcPr>
            <w:tcW w:w="0" w:type="auto"/>
            <w:gridSpan w:val="7"/>
            <w:shd w:val="clear" w:color="auto" w:fill="FFFFFF" w:themeFill="background1"/>
            <w:tcMar>
              <w:top w:w="57" w:type="dxa"/>
              <w:bottom w:w="57" w:type="dxa"/>
            </w:tcMar>
          </w:tcPr>
          <w:p>
            <w:pPr>
              <w:pStyle w:val="ListParagraph"/>
              <w:numPr>
                <w:ilvl w:val="0"/>
                <w:numId w:val="14"/>
              </w:numPr>
              <w:ind w:left="426" w:hanging="142"/>
              <w:rPr>
                <w:rFonts w:ascii="Arial" w:hAnsi="Arial" w:cs="Arial"/>
                <w:b/>
              </w:rPr>
            </w:pPr>
            <w:r>
              <w:rPr>
                <w:rFonts w:ascii="Arial" w:hAnsi="Arial" w:cs="Arial"/>
                <w:b/>
              </w:rPr>
              <w:t>Quality of teaching for all</w:t>
            </w:r>
          </w:p>
        </w:tc>
      </w:tr>
      <w:tr>
        <w:trPr>
          <w:trHeight w:val="289"/>
        </w:trPr>
        <w:tc>
          <w:tcPr>
            <w:tcW w:w="0" w:type="auto"/>
            <w:tcMar>
              <w:top w:w="57" w:type="dxa"/>
              <w:bottom w:w="57" w:type="dxa"/>
            </w:tcMar>
          </w:tcPr>
          <w:p>
            <w:pPr>
              <w:rPr>
                <w:rFonts w:ascii="Arial" w:hAnsi="Arial" w:cs="Arial"/>
                <w:b/>
              </w:rPr>
            </w:pPr>
            <w:r>
              <w:rPr>
                <w:rFonts w:ascii="Arial" w:hAnsi="Arial" w:cs="Arial"/>
                <w:b/>
              </w:rPr>
              <w:t>Desired outcome</w:t>
            </w:r>
          </w:p>
        </w:tc>
        <w:tc>
          <w:tcPr>
            <w:tcW w:w="0" w:type="auto"/>
            <w:tcMar>
              <w:top w:w="57" w:type="dxa"/>
              <w:bottom w:w="57" w:type="dxa"/>
            </w:tcMar>
          </w:tcPr>
          <w:p>
            <w:pPr>
              <w:rPr>
                <w:rFonts w:ascii="Arial" w:hAnsi="Arial" w:cs="Arial"/>
                <w:b/>
              </w:rPr>
            </w:pPr>
            <w:r>
              <w:rPr>
                <w:rFonts w:ascii="Arial" w:hAnsi="Arial" w:cs="Arial"/>
                <w:b/>
              </w:rPr>
              <w:t>Chosen action / approach</w:t>
            </w:r>
          </w:p>
        </w:tc>
        <w:tc>
          <w:tcPr>
            <w:tcW w:w="0" w:type="auto"/>
            <w:shd w:val="clear" w:color="auto" w:fill="auto"/>
            <w:tcMar>
              <w:top w:w="57" w:type="dxa"/>
              <w:bottom w:w="57" w:type="dxa"/>
            </w:tcMar>
          </w:tcPr>
          <w:p>
            <w:pPr>
              <w:rPr>
                <w:rFonts w:ascii="Arial" w:hAnsi="Arial" w:cs="Arial"/>
                <w:b/>
              </w:rPr>
            </w:pPr>
            <w:r>
              <w:rPr>
                <w:rFonts w:ascii="Arial" w:hAnsi="Arial" w:cs="Arial"/>
                <w:b/>
              </w:rPr>
              <w:t>What is the evidence and rationale for this choice?</w:t>
            </w:r>
          </w:p>
        </w:tc>
        <w:tc>
          <w:tcPr>
            <w:tcW w:w="0" w:type="auto"/>
            <w:gridSpan w:val="2"/>
            <w:shd w:val="clear" w:color="auto" w:fill="auto"/>
            <w:tcMar>
              <w:top w:w="57" w:type="dxa"/>
              <w:bottom w:w="57" w:type="dxa"/>
            </w:tcMar>
          </w:tcPr>
          <w:p>
            <w:pPr>
              <w:rPr>
                <w:rFonts w:ascii="Arial" w:hAnsi="Arial" w:cs="Arial"/>
                <w:b/>
              </w:rPr>
            </w:pPr>
            <w:r>
              <w:rPr>
                <w:rFonts w:ascii="Arial" w:hAnsi="Arial" w:cs="Arial"/>
                <w:b/>
              </w:rPr>
              <w:t>How will you ensure it is implemented well?</w:t>
            </w:r>
          </w:p>
        </w:tc>
        <w:tc>
          <w:tcPr>
            <w:tcW w:w="0" w:type="auto"/>
            <w:shd w:val="clear" w:color="auto" w:fill="auto"/>
          </w:tcPr>
          <w:p>
            <w:pPr>
              <w:rPr>
                <w:rFonts w:ascii="Arial" w:hAnsi="Arial" w:cs="Arial"/>
                <w:b/>
              </w:rPr>
            </w:pPr>
            <w:r>
              <w:rPr>
                <w:rFonts w:ascii="Arial" w:hAnsi="Arial" w:cs="Arial"/>
                <w:b/>
              </w:rPr>
              <w:t>Staff lead</w:t>
            </w:r>
          </w:p>
        </w:tc>
        <w:tc>
          <w:tcPr>
            <w:tcW w:w="0" w:type="auto"/>
          </w:tcPr>
          <w:p>
            <w:pPr>
              <w:rPr>
                <w:rFonts w:ascii="Arial" w:hAnsi="Arial" w:cs="Arial"/>
                <w:b/>
              </w:rPr>
            </w:pPr>
            <w:r>
              <w:rPr>
                <w:rFonts w:ascii="Arial" w:hAnsi="Arial" w:cs="Arial"/>
                <w:b/>
              </w:rPr>
              <w:t>When will you review implementation?</w:t>
            </w:r>
          </w:p>
        </w:tc>
      </w:tr>
      <w:tr>
        <w:trPr>
          <w:trHeight w:val="5793"/>
        </w:trPr>
        <w:tc>
          <w:tcPr>
            <w:tcW w:w="0" w:type="auto"/>
            <w:tcMar>
              <w:top w:w="57" w:type="dxa"/>
              <w:bottom w:w="57" w:type="dxa"/>
            </w:tcMar>
          </w:tcPr>
          <w:p>
            <w:pPr>
              <w:rPr>
                <w:rFonts w:ascii="Arial" w:hAnsi="Arial" w:cs="Arial"/>
                <w:b/>
                <w:sz w:val="18"/>
                <w:szCs w:val="18"/>
              </w:rPr>
            </w:pPr>
            <w:r>
              <w:rPr>
                <w:rFonts w:ascii="Arial" w:hAnsi="Arial" w:cs="Arial"/>
                <w:b/>
                <w:sz w:val="18"/>
                <w:szCs w:val="18"/>
              </w:rPr>
              <w:lastRenderedPageBreak/>
              <w:t>A</w:t>
            </w:r>
          </w:p>
          <w:p>
            <w:pPr>
              <w:rPr>
                <w:rFonts w:ascii="Arial" w:hAnsi="Arial" w:cs="Arial"/>
                <w:i/>
                <w:sz w:val="18"/>
                <w:szCs w:val="18"/>
              </w:rPr>
            </w:pPr>
            <w:r>
              <w:rPr>
                <w:rFonts w:ascii="Arial" w:hAnsi="Arial" w:cs="Arial"/>
                <w:sz w:val="18"/>
                <w:szCs w:val="18"/>
              </w:rPr>
              <w:t>Higher rates of progress across the school for high attaining pupils eligible for PP.</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tc>
        <w:tc>
          <w:tcPr>
            <w:tcW w:w="0" w:type="auto"/>
            <w:tcMar>
              <w:top w:w="57" w:type="dxa"/>
              <w:bottom w:w="57" w:type="dxa"/>
            </w:tcMar>
          </w:tcPr>
          <w:p>
            <w:pPr>
              <w:rPr>
                <w:rFonts w:ascii="Arial" w:hAnsi="Arial" w:cs="Arial"/>
                <w:sz w:val="18"/>
                <w:szCs w:val="18"/>
              </w:rPr>
            </w:pPr>
            <w:r>
              <w:rPr>
                <w:rFonts w:ascii="Arial" w:hAnsi="Arial" w:cs="Arial"/>
                <w:sz w:val="18"/>
                <w:szCs w:val="18"/>
              </w:rPr>
              <w:t>High quality first teaching in all lessons.</w:t>
            </w:r>
          </w:p>
          <w:p>
            <w:pPr>
              <w:rPr>
                <w:rFonts w:ascii="Arial" w:hAnsi="Arial" w:cs="Arial"/>
                <w:sz w:val="18"/>
                <w:szCs w:val="18"/>
              </w:rPr>
            </w:pPr>
          </w:p>
          <w:p>
            <w:pPr>
              <w:rPr>
                <w:rFonts w:ascii="Arial" w:hAnsi="Arial" w:cs="Arial"/>
                <w:sz w:val="18"/>
                <w:szCs w:val="18"/>
              </w:rPr>
            </w:pPr>
            <w:r>
              <w:rPr>
                <w:rFonts w:ascii="Arial" w:hAnsi="Arial" w:cs="Arial"/>
                <w:sz w:val="18"/>
                <w:szCs w:val="18"/>
              </w:rPr>
              <w:t>CPD on providing challenge for all pupils.</w:t>
            </w:r>
          </w:p>
          <w:p>
            <w:pPr>
              <w:rPr>
                <w:rFonts w:ascii="Arial" w:hAnsi="Arial" w:cs="Arial"/>
                <w:sz w:val="18"/>
                <w:szCs w:val="18"/>
              </w:rPr>
            </w:pPr>
          </w:p>
          <w:p>
            <w:pPr>
              <w:rPr>
                <w:rFonts w:ascii="Arial" w:hAnsi="Arial" w:cs="Arial"/>
                <w:sz w:val="18"/>
                <w:szCs w:val="18"/>
              </w:rPr>
            </w:pPr>
            <w:r>
              <w:rPr>
                <w:rFonts w:ascii="Arial" w:hAnsi="Arial" w:cs="Arial"/>
                <w:sz w:val="18"/>
                <w:szCs w:val="18"/>
              </w:rPr>
              <w:t>Staff training on high quality feedback and planning.</w:t>
            </w:r>
          </w:p>
          <w:p>
            <w:pPr>
              <w:rPr>
                <w:rFonts w:ascii="Arial" w:hAnsi="Arial" w:cs="Arial"/>
                <w:sz w:val="18"/>
                <w:szCs w:val="18"/>
              </w:rPr>
            </w:pPr>
          </w:p>
          <w:p>
            <w:pPr>
              <w:rPr>
                <w:rFonts w:ascii="Arial" w:hAnsi="Arial" w:cs="Arial"/>
                <w:sz w:val="18"/>
                <w:szCs w:val="18"/>
              </w:rPr>
            </w:pPr>
            <w:r>
              <w:rPr>
                <w:rFonts w:ascii="Arial" w:hAnsi="Arial" w:cs="Arial"/>
                <w:sz w:val="18"/>
                <w:szCs w:val="18"/>
              </w:rPr>
              <w:t>Clear identification of specific children on planning, provision maps and assessment documentation.</w:t>
            </w:r>
          </w:p>
          <w:p>
            <w:pPr>
              <w:rPr>
                <w:rFonts w:ascii="Arial" w:hAnsi="Arial" w:cs="Arial"/>
                <w:sz w:val="18"/>
                <w:szCs w:val="18"/>
              </w:rPr>
            </w:pPr>
          </w:p>
          <w:p>
            <w:pPr>
              <w:rPr>
                <w:rFonts w:ascii="Arial" w:hAnsi="Arial" w:cs="Arial"/>
                <w:b/>
                <w:sz w:val="18"/>
                <w:szCs w:val="18"/>
              </w:rPr>
            </w:pPr>
            <w:r>
              <w:rPr>
                <w:rFonts w:ascii="Arial" w:hAnsi="Arial" w:cs="Arial"/>
                <w:sz w:val="18"/>
                <w:szCs w:val="18"/>
              </w:rPr>
              <w:t>PPG proforma to be completed termly to monitor the progress of higher attaining pupils</w:t>
            </w:r>
          </w:p>
          <w:p>
            <w:pPr>
              <w:rPr>
                <w:rFonts w:ascii="Arial" w:hAnsi="Arial" w:cs="Arial"/>
                <w:sz w:val="18"/>
                <w:szCs w:val="18"/>
              </w:rPr>
            </w:pPr>
          </w:p>
        </w:tc>
        <w:tc>
          <w:tcPr>
            <w:tcW w:w="0" w:type="auto"/>
            <w:shd w:val="clear" w:color="auto" w:fill="auto"/>
            <w:tcMar>
              <w:top w:w="57" w:type="dxa"/>
              <w:bottom w:w="57" w:type="dxa"/>
            </w:tcMar>
          </w:tcPr>
          <w:p>
            <w:pPr>
              <w:rPr>
                <w:rFonts w:ascii="Arial" w:hAnsi="Arial" w:cs="Arial"/>
                <w:sz w:val="18"/>
                <w:szCs w:val="18"/>
              </w:rPr>
            </w:pPr>
            <w:r>
              <w:rPr>
                <w:rFonts w:ascii="Arial" w:hAnsi="Arial" w:cs="Arial"/>
                <w:sz w:val="18"/>
                <w:szCs w:val="18"/>
              </w:rPr>
              <w:t>Our higher attaining PP children are not making the same progress as that of their peers (many making good progress but not accelerated), in reading, writing and maths. We want to ensure that these pupils reach their full potential by making the same or better progress than their peers.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High ability pupils eligible for PP are making less progress than other higher attaining pupils across the school in writing, reading and maths. We want to ensure that PP pupils can achieve high attainment as well as simply ‘meeting expected </w:t>
            </w:r>
            <w:proofErr w:type="gramStart"/>
            <w:r>
              <w:rPr>
                <w:rFonts w:ascii="Arial" w:hAnsi="Arial" w:cs="Arial"/>
                <w:sz w:val="18"/>
                <w:szCs w:val="18"/>
              </w:rPr>
              <w:t>standards’</w:t>
            </w:r>
            <w:proofErr w:type="gramEnd"/>
            <w:r>
              <w:rPr>
                <w:rFonts w:ascii="Arial" w:hAnsi="Arial" w:cs="Arial"/>
                <w:sz w:val="18"/>
                <w:szCs w:val="18"/>
              </w:rPr>
              <w:t>.</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tc>
        <w:tc>
          <w:tcPr>
            <w:tcW w:w="0" w:type="auto"/>
            <w:gridSpan w:val="2"/>
            <w:shd w:val="clear" w:color="auto" w:fill="auto"/>
            <w:tcMar>
              <w:top w:w="57" w:type="dxa"/>
              <w:bottom w:w="57" w:type="dxa"/>
            </w:tcMar>
          </w:tcPr>
          <w:p>
            <w:pPr>
              <w:rPr>
                <w:rFonts w:ascii="Arial" w:hAnsi="Arial" w:cs="Arial"/>
                <w:sz w:val="18"/>
                <w:szCs w:val="18"/>
              </w:rPr>
            </w:pPr>
            <w:r>
              <w:rPr>
                <w:rFonts w:ascii="Arial" w:hAnsi="Arial" w:cs="Arial"/>
                <w:sz w:val="18"/>
                <w:szCs w:val="18"/>
              </w:rPr>
              <w:t>Use of staff meeting to deliver whole school training and share best practice.</w:t>
            </w:r>
          </w:p>
          <w:p>
            <w:pPr>
              <w:rPr>
                <w:rFonts w:ascii="Arial" w:hAnsi="Arial" w:cs="Arial"/>
                <w:sz w:val="18"/>
                <w:szCs w:val="18"/>
              </w:rPr>
            </w:pPr>
            <w:r>
              <w:rPr>
                <w:rFonts w:ascii="Arial" w:hAnsi="Arial" w:cs="Arial"/>
                <w:sz w:val="18"/>
                <w:szCs w:val="18"/>
              </w:rPr>
              <w:t xml:space="preserve">Peer observations and coaching of </w:t>
            </w:r>
            <w:proofErr w:type="gramStart"/>
            <w:r>
              <w:rPr>
                <w:rFonts w:ascii="Arial" w:hAnsi="Arial" w:cs="Arial"/>
                <w:sz w:val="18"/>
                <w:szCs w:val="18"/>
              </w:rPr>
              <w:t>high quality</w:t>
            </w:r>
            <w:proofErr w:type="gramEnd"/>
            <w:r>
              <w:rPr>
                <w:rFonts w:ascii="Arial" w:hAnsi="Arial" w:cs="Arial"/>
                <w:sz w:val="18"/>
                <w:szCs w:val="18"/>
              </w:rPr>
              <w:t xml:space="preserve"> challenge lessons.</w:t>
            </w:r>
          </w:p>
          <w:p>
            <w:pPr>
              <w:rPr>
                <w:rFonts w:ascii="Arial" w:hAnsi="Arial" w:cs="Arial"/>
                <w:sz w:val="18"/>
                <w:szCs w:val="18"/>
              </w:rPr>
            </w:pPr>
            <w:r>
              <w:rPr>
                <w:rFonts w:ascii="Arial" w:hAnsi="Arial" w:cs="Arial"/>
                <w:sz w:val="18"/>
                <w:szCs w:val="18"/>
              </w:rPr>
              <w:t>Monitoring of teaching and learning, planning, book scrutiny and pupil progress meetings.</w:t>
            </w:r>
          </w:p>
          <w:p>
            <w:pPr>
              <w:rPr>
                <w:rFonts w:ascii="Arial" w:hAnsi="Arial" w:cs="Arial"/>
                <w:sz w:val="18"/>
                <w:szCs w:val="18"/>
              </w:rPr>
            </w:pPr>
            <w:r>
              <w:rPr>
                <w:rFonts w:ascii="Arial" w:hAnsi="Arial" w:cs="Arial"/>
                <w:sz w:val="18"/>
                <w:szCs w:val="18"/>
              </w:rPr>
              <w:t>Pupil progress and attainment documentation</w:t>
            </w:r>
          </w:p>
          <w:p>
            <w:pPr>
              <w:rPr>
                <w:rFonts w:ascii="Arial" w:hAnsi="Arial" w:cs="Arial"/>
                <w:sz w:val="18"/>
                <w:szCs w:val="18"/>
              </w:rPr>
            </w:pPr>
            <w:r>
              <w:rPr>
                <w:rFonts w:ascii="Arial" w:hAnsi="Arial" w:cs="Arial"/>
                <w:sz w:val="18"/>
                <w:szCs w:val="18"/>
              </w:rPr>
              <w:t>Whole class provision maps</w:t>
            </w:r>
          </w:p>
          <w:p>
            <w:pPr>
              <w:rPr>
                <w:rFonts w:ascii="Arial" w:hAnsi="Arial" w:cs="Arial"/>
                <w:sz w:val="18"/>
                <w:szCs w:val="18"/>
              </w:rPr>
            </w:pPr>
          </w:p>
          <w:p>
            <w:pPr>
              <w:rPr>
                <w:rFonts w:ascii="Arial" w:hAnsi="Arial" w:cs="Arial"/>
                <w:sz w:val="18"/>
                <w:szCs w:val="18"/>
              </w:rPr>
            </w:pPr>
            <w:r>
              <w:rPr>
                <w:rFonts w:ascii="Arial" w:hAnsi="Arial" w:cs="Arial"/>
                <w:sz w:val="18"/>
                <w:szCs w:val="18"/>
              </w:rPr>
              <w:t>I see Reasoning to be used in maths</w:t>
            </w:r>
          </w:p>
          <w:p>
            <w:pPr>
              <w:rPr>
                <w:rFonts w:ascii="Arial" w:hAnsi="Arial" w:cs="Arial"/>
                <w:sz w:val="18"/>
                <w:szCs w:val="18"/>
              </w:rPr>
            </w:pPr>
          </w:p>
          <w:p>
            <w:pPr>
              <w:rPr>
                <w:rFonts w:ascii="Arial" w:hAnsi="Arial" w:cs="Arial"/>
                <w:sz w:val="18"/>
                <w:szCs w:val="18"/>
              </w:rPr>
            </w:pPr>
            <w:r>
              <w:rPr>
                <w:rFonts w:ascii="Arial" w:hAnsi="Arial" w:cs="Arial"/>
                <w:sz w:val="18"/>
                <w:szCs w:val="18"/>
              </w:rPr>
              <w:t>Lexia to be used in English</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tc>
        <w:tc>
          <w:tcPr>
            <w:tcW w:w="0" w:type="auto"/>
            <w:shd w:val="clear" w:color="auto" w:fill="auto"/>
          </w:tcPr>
          <w:p>
            <w:pPr>
              <w:rPr>
                <w:rFonts w:ascii="Arial" w:hAnsi="Arial" w:cs="Arial"/>
                <w:bCs/>
                <w:sz w:val="18"/>
                <w:szCs w:val="18"/>
              </w:rPr>
            </w:pPr>
            <w:r>
              <w:rPr>
                <w:rFonts w:ascii="Arial" w:hAnsi="Arial" w:cs="Arial"/>
                <w:bCs/>
                <w:sz w:val="18"/>
                <w:szCs w:val="18"/>
              </w:rPr>
              <w:t xml:space="preserve">PPG Lead </w:t>
            </w:r>
          </w:p>
          <w:p>
            <w:pPr>
              <w:rPr>
                <w:rFonts w:ascii="Arial" w:hAnsi="Arial" w:cs="Arial"/>
                <w:bCs/>
                <w:sz w:val="18"/>
                <w:szCs w:val="18"/>
              </w:rPr>
            </w:pPr>
            <w:r>
              <w:rPr>
                <w:rFonts w:ascii="Arial" w:hAnsi="Arial" w:cs="Arial"/>
                <w:bCs/>
                <w:sz w:val="18"/>
                <w:szCs w:val="18"/>
              </w:rPr>
              <w:t>Head Teacher</w:t>
            </w:r>
          </w:p>
          <w:p>
            <w:pPr>
              <w:rPr>
                <w:rFonts w:ascii="Arial" w:hAnsi="Arial" w:cs="Arial"/>
                <w:bCs/>
                <w:sz w:val="18"/>
                <w:szCs w:val="18"/>
              </w:rPr>
            </w:pPr>
            <w:r>
              <w:rPr>
                <w:rFonts w:ascii="Arial" w:hAnsi="Arial" w:cs="Arial"/>
                <w:bCs/>
                <w:sz w:val="18"/>
                <w:szCs w:val="18"/>
              </w:rPr>
              <w:t>Key Stage Leaders</w:t>
            </w: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tc>
        <w:tc>
          <w:tcPr>
            <w:tcW w:w="0" w:type="auto"/>
          </w:tcPr>
          <w:p>
            <w:pPr>
              <w:rPr>
                <w:rFonts w:ascii="Arial" w:hAnsi="Arial" w:cs="Arial"/>
                <w:bCs/>
                <w:sz w:val="18"/>
                <w:szCs w:val="18"/>
              </w:rPr>
            </w:pPr>
            <w:r>
              <w:rPr>
                <w:rFonts w:ascii="Arial" w:hAnsi="Arial" w:cs="Arial"/>
                <w:bCs/>
                <w:sz w:val="18"/>
                <w:szCs w:val="18"/>
              </w:rPr>
              <w:t>December 2019</w:t>
            </w: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p>
            <w:pPr>
              <w:rPr>
                <w:rFonts w:ascii="Arial" w:hAnsi="Arial" w:cs="Arial"/>
                <w:bCs/>
                <w:sz w:val="18"/>
                <w:szCs w:val="18"/>
              </w:rPr>
            </w:pPr>
          </w:p>
        </w:tc>
      </w:tr>
      <w:tr>
        <w:trPr>
          <w:trHeight w:val="3316"/>
        </w:trPr>
        <w:tc>
          <w:tcPr>
            <w:tcW w:w="0" w:type="auto"/>
            <w:tcMar>
              <w:top w:w="57" w:type="dxa"/>
              <w:bottom w:w="57" w:type="dxa"/>
            </w:tcMar>
          </w:tcPr>
          <w:p>
            <w:pPr>
              <w:rPr>
                <w:rFonts w:ascii="Arial" w:hAnsi="Arial" w:cs="Arial"/>
                <w:sz w:val="18"/>
                <w:szCs w:val="18"/>
              </w:rPr>
            </w:pPr>
            <w:r>
              <w:rPr>
                <w:rFonts w:ascii="Arial" w:hAnsi="Arial" w:cs="Arial"/>
                <w:sz w:val="18"/>
                <w:szCs w:val="18"/>
              </w:rPr>
              <w:t>C</w:t>
            </w:r>
          </w:p>
          <w:p>
            <w:pPr>
              <w:rPr>
                <w:rFonts w:ascii="Arial" w:hAnsi="Arial" w:cs="Arial"/>
                <w:i/>
                <w:sz w:val="18"/>
                <w:szCs w:val="18"/>
              </w:rPr>
            </w:pPr>
            <w:r>
              <w:rPr>
                <w:rFonts w:ascii="Arial" w:hAnsi="Arial" w:cs="Arial"/>
                <w:sz w:val="18"/>
                <w:szCs w:val="18"/>
              </w:rPr>
              <w:t>Increase the percentage of PPG children passing the phonic screening test.</w:t>
            </w:r>
          </w:p>
        </w:tc>
        <w:tc>
          <w:tcPr>
            <w:tcW w:w="0" w:type="auto"/>
            <w:tcMar>
              <w:top w:w="57" w:type="dxa"/>
              <w:bottom w:w="57" w:type="dxa"/>
            </w:tcMar>
          </w:tcPr>
          <w:p>
            <w:pPr>
              <w:rPr>
                <w:rFonts w:ascii="Arial" w:hAnsi="Arial" w:cs="Arial"/>
                <w:sz w:val="18"/>
                <w:szCs w:val="18"/>
              </w:rPr>
            </w:pPr>
            <w:r>
              <w:rPr>
                <w:rFonts w:ascii="Arial" w:hAnsi="Arial" w:cs="Arial"/>
                <w:sz w:val="18"/>
                <w:szCs w:val="18"/>
              </w:rPr>
              <w:t xml:space="preserve">High-quality phonics teaching and grouping across </w:t>
            </w:r>
            <w:proofErr w:type="gramStart"/>
            <w:r>
              <w:rPr>
                <w:rFonts w:ascii="Arial" w:hAnsi="Arial" w:cs="Arial"/>
                <w:sz w:val="18"/>
                <w:szCs w:val="18"/>
              </w:rPr>
              <w:t>all of</w:t>
            </w:r>
            <w:proofErr w:type="gramEnd"/>
            <w:r>
              <w:rPr>
                <w:rFonts w:ascii="Arial" w:hAnsi="Arial" w:cs="Arial"/>
                <w:sz w:val="18"/>
                <w:szCs w:val="18"/>
              </w:rPr>
              <w:t xml:space="preserve"> KS1</w:t>
            </w:r>
          </w:p>
          <w:p>
            <w:pPr>
              <w:rPr>
                <w:rFonts w:ascii="Arial" w:hAnsi="Arial" w:cs="Arial"/>
                <w:sz w:val="18"/>
                <w:szCs w:val="18"/>
              </w:rPr>
            </w:pPr>
          </w:p>
          <w:p>
            <w:pPr>
              <w:rPr>
                <w:rFonts w:ascii="Arial" w:hAnsi="Arial" w:cs="Arial"/>
                <w:sz w:val="18"/>
                <w:szCs w:val="18"/>
              </w:rPr>
            </w:pPr>
            <w:r>
              <w:rPr>
                <w:rFonts w:ascii="Arial" w:hAnsi="Arial" w:cs="Arial"/>
                <w:sz w:val="18"/>
                <w:szCs w:val="18"/>
              </w:rPr>
              <w:t>Linked learning room to include effective phonic areas.</w:t>
            </w:r>
          </w:p>
          <w:p>
            <w:pPr>
              <w:rPr>
                <w:rFonts w:ascii="Arial" w:hAnsi="Arial" w:cs="Arial"/>
                <w:sz w:val="18"/>
                <w:szCs w:val="18"/>
              </w:rPr>
            </w:pPr>
          </w:p>
          <w:p>
            <w:pPr>
              <w:rPr>
                <w:rFonts w:ascii="Arial" w:hAnsi="Arial" w:cs="Arial"/>
                <w:sz w:val="18"/>
                <w:szCs w:val="18"/>
              </w:rPr>
            </w:pPr>
            <w:r>
              <w:rPr>
                <w:rFonts w:ascii="Arial" w:hAnsi="Arial" w:cs="Arial"/>
                <w:sz w:val="18"/>
                <w:szCs w:val="18"/>
              </w:rPr>
              <w:t>Phonics to be well embedded across the curriculum.</w:t>
            </w:r>
          </w:p>
          <w:p>
            <w:pPr>
              <w:rPr>
                <w:rFonts w:ascii="Arial" w:hAnsi="Arial" w:cs="Arial"/>
                <w:sz w:val="18"/>
                <w:szCs w:val="18"/>
              </w:rPr>
            </w:pPr>
          </w:p>
          <w:p>
            <w:pPr>
              <w:rPr>
                <w:rFonts w:ascii="Arial" w:hAnsi="Arial" w:cs="Arial"/>
                <w:sz w:val="18"/>
                <w:szCs w:val="18"/>
              </w:rPr>
            </w:pPr>
            <w:r>
              <w:rPr>
                <w:rFonts w:ascii="Arial" w:hAnsi="Arial" w:cs="Arial"/>
                <w:sz w:val="18"/>
                <w:szCs w:val="18"/>
              </w:rPr>
              <w:t>Parents meeting to make parents aware of the phonic screening test and what takes place.</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Invest in phonic books to support and meet the needs </w:t>
            </w:r>
            <w:r>
              <w:rPr>
                <w:rFonts w:ascii="Arial" w:hAnsi="Arial" w:cs="Arial"/>
                <w:sz w:val="18"/>
                <w:szCs w:val="18"/>
              </w:rPr>
              <w:lastRenderedPageBreak/>
              <w:t>of pupils when reading 1:1 with an adult</w:t>
            </w:r>
          </w:p>
        </w:tc>
        <w:tc>
          <w:tcPr>
            <w:tcW w:w="0" w:type="auto"/>
            <w:shd w:val="clear" w:color="auto" w:fill="auto"/>
            <w:tcMar>
              <w:top w:w="57" w:type="dxa"/>
              <w:bottom w:w="57" w:type="dxa"/>
            </w:tcMar>
          </w:tcPr>
          <w:p>
            <w:pPr>
              <w:rPr>
                <w:rFonts w:ascii="Arial" w:hAnsi="Arial" w:cs="Arial"/>
                <w:sz w:val="18"/>
                <w:szCs w:val="18"/>
              </w:rPr>
            </w:pPr>
            <w:r>
              <w:rPr>
                <w:rFonts w:ascii="Arial" w:hAnsi="Arial" w:cs="Arial"/>
                <w:sz w:val="18"/>
                <w:szCs w:val="18"/>
              </w:rPr>
              <w:lastRenderedPageBreak/>
              <w:t>Last year, only 65% of PPG children passed the phonic screening test which was 17% lower than national.</w:t>
            </w:r>
          </w:p>
          <w:p>
            <w:pPr>
              <w:rPr>
                <w:rFonts w:ascii="Arial" w:hAnsi="Arial" w:cs="Arial"/>
                <w:sz w:val="18"/>
                <w:szCs w:val="18"/>
              </w:rPr>
            </w:pPr>
          </w:p>
          <w:p>
            <w:pPr>
              <w:rPr>
                <w:rFonts w:ascii="Arial" w:hAnsi="Arial" w:cs="Arial"/>
                <w:sz w:val="18"/>
                <w:szCs w:val="18"/>
              </w:rPr>
            </w:pPr>
            <w:r>
              <w:rPr>
                <w:rFonts w:ascii="Arial" w:hAnsi="Arial" w:cs="Arial"/>
                <w:sz w:val="18"/>
                <w:szCs w:val="18"/>
              </w:rPr>
              <w:t>We will have a consistent approach to the teaching of phonics, following the letters and sounds programme. We want phonics to be embedded well across the curriculum and not just in phonic sessions.</w:t>
            </w:r>
          </w:p>
          <w:p>
            <w:pPr>
              <w:rPr>
                <w:rFonts w:ascii="Arial" w:hAnsi="Arial" w:cs="Arial"/>
                <w:sz w:val="18"/>
                <w:szCs w:val="18"/>
              </w:rPr>
            </w:pPr>
          </w:p>
          <w:p>
            <w:pPr>
              <w:rPr>
                <w:rFonts w:ascii="Arial" w:hAnsi="Arial" w:cs="Arial"/>
                <w:sz w:val="18"/>
                <w:szCs w:val="18"/>
              </w:rPr>
            </w:pPr>
            <w:r>
              <w:rPr>
                <w:rFonts w:ascii="Arial" w:hAnsi="Arial" w:cs="Arial"/>
                <w:sz w:val="18"/>
                <w:szCs w:val="18"/>
              </w:rPr>
              <w:t>Last year, in the current cohort, only 25% of PPG children achieved the GLD in reading, this needs to be an action to ensure that PPG make accelerated progress.</w:t>
            </w:r>
          </w:p>
        </w:tc>
        <w:tc>
          <w:tcPr>
            <w:tcW w:w="0" w:type="auto"/>
            <w:gridSpan w:val="2"/>
            <w:shd w:val="clear" w:color="auto" w:fill="auto"/>
            <w:tcMar>
              <w:top w:w="57" w:type="dxa"/>
              <w:bottom w:w="57" w:type="dxa"/>
            </w:tcMar>
          </w:tcPr>
          <w:p>
            <w:pPr>
              <w:rPr>
                <w:rFonts w:ascii="Arial" w:hAnsi="Arial" w:cs="Arial"/>
                <w:sz w:val="18"/>
                <w:szCs w:val="18"/>
              </w:rPr>
            </w:pPr>
            <w:r>
              <w:rPr>
                <w:rFonts w:ascii="Arial" w:hAnsi="Arial" w:cs="Arial"/>
                <w:sz w:val="18"/>
                <w:szCs w:val="18"/>
              </w:rPr>
              <w:t>Half termly phonic drop ins to monitor teaching and learning.</w:t>
            </w:r>
          </w:p>
          <w:p>
            <w:pPr>
              <w:rPr>
                <w:rFonts w:ascii="Arial" w:hAnsi="Arial" w:cs="Arial"/>
                <w:sz w:val="18"/>
                <w:szCs w:val="18"/>
              </w:rPr>
            </w:pPr>
          </w:p>
          <w:p>
            <w:pPr>
              <w:rPr>
                <w:rFonts w:ascii="Arial" w:hAnsi="Arial" w:cs="Arial"/>
                <w:sz w:val="18"/>
                <w:szCs w:val="18"/>
              </w:rPr>
            </w:pPr>
            <w:r>
              <w:rPr>
                <w:rFonts w:ascii="Arial" w:hAnsi="Arial" w:cs="Arial"/>
                <w:sz w:val="18"/>
                <w:szCs w:val="18"/>
              </w:rPr>
              <w:t>Termly phonic assessments will take place to highlight strengths and children needing extra support.</w:t>
            </w:r>
          </w:p>
          <w:p>
            <w:pPr>
              <w:rPr>
                <w:rFonts w:ascii="Arial" w:hAnsi="Arial" w:cs="Arial"/>
                <w:sz w:val="18"/>
                <w:szCs w:val="18"/>
              </w:rPr>
            </w:pPr>
          </w:p>
          <w:p>
            <w:pPr>
              <w:rPr>
                <w:rFonts w:ascii="Arial" w:hAnsi="Arial" w:cs="Arial"/>
                <w:sz w:val="18"/>
                <w:szCs w:val="18"/>
              </w:rPr>
            </w:pPr>
            <w:r>
              <w:rPr>
                <w:rFonts w:ascii="Arial" w:hAnsi="Arial" w:cs="Arial"/>
                <w:sz w:val="18"/>
                <w:szCs w:val="18"/>
              </w:rPr>
              <w:t>Monitor the progress PPG children are making on Lexia.</w:t>
            </w:r>
          </w:p>
          <w:p>
            <w:pPr>
              <w:rPr>
                <w:rFonts w:ascii="Arial" w:hAnsi="Arial" w:cs="Arial"/>
                <w:sz w:val="18"/>
                <w:szCs w:val="18"/>
              </w:rPr>
            </w:pPr>
          </w:p>
          <w:p>
            <w:pPr>
              <w:rPr>
                <w:rFonts w:ascii="Arial" w:hAnsi="Arial" w:cs="Arial"/>
                <w:sz w:val="18"/>
                <w:szCs w:val="18"/>
              </w:rPr>
            </w:pPr>
            <w:r>
              <w:rPr>
                <w:rFonts w:ascii="Arial" w:hAnsi="Arial" w:cs="Arial"/>
                <w:sz w:val="18"/>
                <w:szCs w:val="18"/>
              </w:rPr>
              <w:t>Pupil progress meetings will focus on phonics and the performance of PPG children.</w:t>
            </w:r>
          </w:p>
          <w:p>
            <w:pPr>
              <w:rPr>
                <w:rFonts w:ascii="Arial" w:hAnsi="Arial" w:cs="Arial"/>
                <w:sz w:val="18"/>
                <w:szCs w:val="18"/>
              </w:rPr>
            </w:pPr>
          </w:p>
          <w:p>
            <w:pPr>
              <w:rPr>
                <w:rFonts w:ascii="Arial" w:hAnsi="Arial" w:cs="Arial"/>
                <w:sz w:val="18"/>
                <w:szCs w:val="18"/>
              </w:rPr>
            </w:pPr>
            <w:r>
              <w:rPr>
                <w:rFonts w:ascii="Arial" w:hAnsi="Arial" w:cs="Arial"/>
                <w:sz w:val="18"/>
                <w:szCs w:val="18"/>
              </w:rPr>
              <w:lastRenderedPageBreak/>
              <w:t>Provision maps will show interventions which will take place for PPG children</w:t>
            </w:r>
          </w:p>
        </w:tc>
        <w:tc>
          <w:tcPr>
            <w:tcW w:w="0" w:type="auto"/>
            <w:shd w:val="clear" w:color="auto" w:fill="auto"/>
          </w:tcPr>
          <w:p>
            <w:pPr>
              <w:rPr>
                <w:rFonts w:ascii="Arial" w:hAnsi="Arial" w:cs="Arial"/>
                <w:sz w:val="18"/>
                <w:szCs w:val="18"/>
              </w:rPr>
            </w:pPr>
            <w:r>
              <w:rPr>
                <w:rFonts w:ascii="Arial" w:hAnsi="Arial" w:cs="Arial"/>
                <w:sz w:val="18"/>
                <w:szCs w:val="18"/>
              </w:rPr>
              <w:lastRenderedPageBreak/>
              <w:t>PPG Lead</w:t>
            </w:r>
          </w:p>
          <w:p>
            <w:pPr>
              <w:rPr>
                <w:rFonts w:ascii="Arial" w:hAnsi="Arial" w:cs="Arial"/>
                <w:sz w:val="18"/>
                <w:szCs w:val="18"/>
              </w:rPr>
            </w:pPr>
            <w:r>
              <w:rPr>
                <w:rFonts w:ascii="Arial" w:hAnsi="Arial" w:cs="Arial"/>
                <w:sz w:val="18"/>
                <w:szCs w:val="18"/>
              </w:rPr>
              <w:t>English Lead</w:t>
            </w:r>
          </w:p>
          <w:p>
            <w:pPr>
              <w:rPr>
                <w:rFonts w:ascii="Arial" w:hAnsi="Arial" w:cs="Arial"/>
                <w:sz w:val="18"/>
                <w:szCs w:val="18"/>
              </w:rPr>
            </w:pPr>
            <w:r>
              <w:rPr>
                <w:rFonts w:ascii="Arial" w:hAnsi="Arial" w:cs="Arial"/>
                <w:sz w:val="18"/>
                <w:szCs w:val="18"/>
              </w:rPr>
              <w:t>Y1 Teacher</w:t>
            </w:r>
          </w:p>
          <w:p>
            <w:pPr>
              <w:rPr>
                <w:rFonts w:ascii="Arial" w:hAnsi="Arial" w:cs="Arial"/>
                <w:sz w:val="18"/>
                <w:szCs w:val="18"/>
              </w:rPr>
            </w:pPr>
            <w:r>
              <w:rPr>
                <w:rFonts w:ascii="Arial" w:hAnsi="Arial" w:cs="Arial"/>
                <w:sz w:val="18"/>
                <w:szCs w:val="18"/>
              </w:rPr>
              <w:t>Y1 Teaching Assistant</w:t>
            </w:r>
          </w:p>
          <w:p>
            <w:pPr>
              <w:rPr>
                <w:rFonts w:ascii="Arial" w:hAnsi="Arial" w:cs="Arial"/>
                <w:sz w:val="18"/>
                <w:szCs w:val="18"/>
              </w:rPr>
            </w:pPr>
          </w:p>
        </w:tc>
        <w:tc>
          <w:tcPr>
            <w:tcW w:w="0" w:type="auto"/>
          </w:tcPr>
          <w:p>
            <w:pPr>
              <w:rPr>
                <w:rFonts w:ascii="Arial" w:hAnsi="Arial" w:cs="Arial"/>
                <w:b/>
                <w:sz w:val="18"/>
                <w:szCs w:val="18"/>
              </w:rPr>
            </w:pPr>
            <w:r>
              <w:rPr>
                <w:rFonts w:ascii="Arial" w:hAnsi="Arial" w:cs="Arial"/>
                <w:b/>
                <w:sz w:val="18"/>
                <w:szCs w:val="18"/>
              </w:rPr>
              <w:t>December 2019</w:t>
            </w:r>
          </w:p>
          <w:p>
            <w:pPr>
              <w:jc w:val="right"/>
              <w:rPr>
                <w:rFonts w:ascii="Arial" w:hAnsi="Arial" w:cs="Arial"/>
                <w:sz w:val="18"/>
                <w:szCs w:val="18"/>
              </w:rPr>
            </w:pPr>
          </w:p>
        </w:tc>
      </w:tr>
      <w:tr>
        <w:trPr>
          <w:trHeight w:val="3316"/>
        </w:trPr>
        <w:tc>
          <w:tcPr>
            <w:tcW w:w="0" w:type="auto"/>
            <w:tcMar>
              <w:top w:w="57" w:type="dxa"/>
              <w:bottom w:w="57" w:type="dxa"/>
            </w:tcMar>
          </w:tcPr>
          <w:p>
            <w:pPr>
              <w:rPr>
                <w:rFonts w:ascii="Arial" w:hAnsi="Arial" w:cs="Arial"/>
                <w:sz w:val="18"/>
                <w:szCs w:val="18"/>
              </w:rPr>
            </w:pPr>
            <w:r>
              <w:rPr>
                <w:rFonts w:ascii="Arial" w:hAnsi="Arial" w:cs="Arial"/>
                <w:sz w:val="18"/>
                <w:szCs w:val="18"/>
              </w:rPr>
              <w:t>D</w:t>
            </w:r>
          </w:p>
          <w:p>
            <w:pPr>
              <w:rPr>
                <w:rFonts w:ascii="Arial" w:hAnsi="Arial" w:cs="Arial"/>
                <w:sz w:val="18"/>
                <w:szCs w:val="18"/>
              </w:rPr>
            </w:pPr>
            <w:r>
              <w:rPr>
                <w:rFonts w:ascii="Arial" w:hAnsi="Arial" w:cs="Arial"/>
                <w:sz w:val="18"/>
                <w:szCs w:val="18"/>
              </w:rPr>
              <w:t>Increase the percentage of pupils achieving GLD in Reception</w:t>
            </w:r>
          </w:p>
        </w:tc>
        <w:tc>
          <w:tcPr>
            <w:tcW w:w="0" w:type="auto"/>
            <w:tcMar>
              <w:top w:w="57" w:type="dxa"/>
              <w:bottom w:w="57" w:type="dxa"/>
            </w:tcMar>
          </w:tcPr>
          <w:p>
            <w:pPr>
              <w:rPr>
                <w:rFonts w:ascii="Arial" w:hAnsi="Arial" w:cs="Arial"/>
                <w:sz w:val="18"/>
                <w:szCs w:val="18"/>
              </w:rPr>
            </w:pPr>
            <w:r>
              <w:rPr>
                <w:rFonts w:ascii="Arial" w:hAnsi="Arial" w:cs="Arial"/>
                <w:sz w:val="18"/>
                <w:szCs w:val="18"/>
              </w:rPr>
              <w:t>TA to target EYPP children in Nursery</w:t>
            </w:r>
          </w:p>
          <w:p>
            <w:pPr>
              <w:rPr>
                <w:rFonts w:ascii="Arial" w:hAnsi="Arial" w:cs="Arial"/>
                <w:sz w:val="18"/>
                <w:szCs w:val="18"/>
              </w:rPr>
            </w:pPr>
          </w:p>
          <w:p>
            <w:pPr>
              <w:rPr>
                <w:rFonts w:ascii="Arial" w:hAnsi="Arial" w:cs="Arial"/>
                <w:sz w:val="18"/>
                <w:szCs w:val="18"/>
              </w:rPr>
            </w:pPr>
            <w:r>
              <w:rPr>
                <w:rFonts w:ascii="Arial" w:hAnsi="Arial" w:cs="Arial"/>
                <w:sz w:val="18"/>
                <w:szCs w:val="18"/>
              </w:rPr>
              <w:t>Phonics to be well embedded across the curriculum</w:t>
            </w:r>
          </w:p>
          <w:p>
            <w:pPr>
              <w:rPr>
                <w:rFonts w:ascii="Arial" w:hAnsi="Arial" w:cs="Arial"/>
                <w:sz w:val="18"/>
                <w:szCs w:val="18"/>
              </w:rPr>
            </w:pPr>
          </w:p>
          <w:p>
            <w:pPr>
              <w:rPr>
                <w:rFonts w:ascii="Arial" w:hAnsi="Arial" w:cs="Arial"/>
                <w:sz w:val="18"/>
                <w:szCs w:val="18"/>
              </w:rPr>
            </w:pPr>
            <w:r>
              <w:rPr>
                <w:rFonts w:ascii="Arial" w:hAnsi="Arial" w:cs="Arial"/>
                <w:sz w:val="18"/>
                <w:szCs w:val="18"/>
              </w:rPr>
              <w:t>Teachers will continue to monitor PPG children on class displays and set targets personalised to individuals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High-quality teaching and grouping across </w:t>
            </w:r>
            <w:proofErr w:type="gramStart"/>
            <w:r>
              <w:rPr>
                <w:rFonts w:ascii="Arial" w:hAnsi="Arial" w:cs="Arial"/>
                <w:sz w:val="18"/>
                <w:szCs w:val="18"/>
              </w:rPr>
              <w:t>all of</w:t>
            </w:r>
            <w:proofErr w:type="gramEnd"/>
            <w:r>
              <w:rPr>
                <w:rFonts w:ascii="Arial" w:hAnsi="Arial" w:cs="Arial"/>
                <w:sz w:val="18"/>
                <w:szCs w:val="18"/>
              </w:rPr>
              <w:t xml:space="preserve"> EYFS </w:t>
            </w:r>
          </w:p>
          <w:p>
            <w:pPr>
              <w:rPr>
                <w:rFonts w:ascii="Arial" w:hAnsi="Arial" w:cs="Arial"/>
                <w:sz w:val="18"/>
                <w:szCs w:val="18"/>
              </w:rPr>
            </w:pPr>
          </w:p>
          <w:p>
            <w:pPr>
              <w:rPr>
                <w:rFonts w:ascii="Arial" w:hAnsi="Arial" w:cs="Arial"/>
                <w:sz w:val="18"/>
                <w:szCs w:val="18"/>
              </w:rPr>
            </w:pPr>
            <w:r>
              <w:rPr>
                <w:rFonts w:ascii="Arial" w:hAnsi="Arial" w:cs="Arial"/>
                <w:sz w:val="18"/>
                <w:szCs w:val="18"/>
              </w:rPr>
              <w:t>High quality learning areas within the classroom environment</w:t>
            </w:r>
          </w:p>
        </w:tc>
        <w:tc>
          <w:tcPr>
            <w:tcW w:w="0" w:type="auto"/>
            <w:shd w:val="clear" w:color="auto" w:fill="auto"/>
            <w:tcMar>
              <w:top w:w="57" w:type="dxa"/>
              <w:bottom w:w="57" w:type="dxa"/>
            </w:tcMar>
          </w:tcPr>
          <w:p>
            <w:pPr>
              <w:rPr>
                <w:rFonts w:ascii="Arial" w:hAnsi="Arial" w:cs="Arial"/>
                <w:sz w:val="18"/>
                <w:szCs w:val="18"/>
              </w:rPr>
            </w:pPr>
            <w:r>
              <w:rPr>
                <w:rFonts w:ascii="Arial" w:hAnsi="Arial" w:cs="Arial"/>
                <w:sz w:val="18"/>
                <w:szCs w:val="18"/>
              </w:rPr>
              <w:t>Last year, only 25% of PPG children achieved the GLD. This year all children will make good or better progress from their starting points.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We will see an increase of PPG children attending the </w:t>
            </w:r>
            <w:proofErr w:type="gramStart"/>
            <w:r>
              <w:rPr>
                <w:rFonts w:ascii="Arial" w:hAnsi="Arial" w:cs="Arial"/>
                <w:sz w:val="18"/>
                <w:szCs w:val="18"/>
              </w:rPr>
              <w:t>after school</w:t>
            </w:r>
            <w:proofErr w:type="gramEnd"/>
            <w:r>
              <w:rPr>
                <w:rFonts w:ascii="Arial" w:hAnsi="Arial" w:cs="Arial"/>
                <w:sz w:val="18"/>
                <w:szCs w:val="18"/>
              </w:rPr>
              <w:t xml:space="preserve"> club in the Autumn Term.</w:t>
            </w:r>
          </w:p>
          <w:p>
            <w:pPr>
              <w:rPr>
                <w:rFonts w:ascii="Arial" w:hAnsi="Arial" w:cs="Arial"/>
                <w:sz w:val="18"/>
                <w:szCs w:val="18"/>
              </w:rPr>
            </w:pPr>
          </w:p>
          <w:p>
            <w:pPr>
              <w:rPr>
                <w:rFonts w:ascii="Arial" w:hAnsi="Arial" w:cs="Arial"/>
                <w:sz w:val="18"/>
                <w:szCs w:val="18"/>
              </w:rPr>
            </w:pPr>
            <w:r>
              <w:rPr>
                <w:rFonts w:ascii="Arial" w:hAnsi="Arial" w:cs="Arial"/>
                <w:sz w:val="18"/>
                <w:szCs w:val="18"/>
              </w:rPr>
              <w:t>.</w:t>
            </w:r>
          </w:p>
          <w:p>
            <w:pPr>
              <w:rPr>
                <w:rFonts w:ascii="Arial" w:hAnsi="Arial" w:cs="Arial"/>
                <w:sz w:val="18"/>
                <w:szCs w:val="18"/>
              </w:rPr>
            </w:pPr>
          </w:p>
          <w:p>
            <w:pPr>
              <w:rPr>
                <w:rFonts w:ascii="Arial" w:hAnsi="Arial" w:cs="Arial"/>
                <w:sz w:val="18"/>
                <w:szCs w:val="18"/>
              </w:rPr>
            </w:pPr>
          </w:p>
        </w:tc>
        <w:tc>
          <w:tcPr>
            <w:tcW w:w="0" w:type="auto"/>
            <w:gridSpan w:val="2"/>
            <w:shd w:val="clear" w:color="auto" w:fill="auto"/>
            <w:tcMar>
              <w:top w:w="57" w:type="dxa"/>
              <w:bottom w:w="57" w:type="dxa"/>
            </w:tcMar>
          </w:tcPr>
          <w:p>
            <w:pPr>
              <w:rPr>
                <w:rFonts w:ascii="Arial" w:hAnsi="Arial" w:cs="Arial"/>
                <w:sz w:val="18"/>
                <w:szCs w:val="18"/>
              </w:rPr>
            </w:pPr>
            <w:r>
              <w:rPr>
                <w:rFonts w:ascii="Arial" w:hAnsi="Arial" w:cs="Arial"/>
                <w:sz w:val="18"/>
                <w:szCs w:val="18"/>
              </w:rPr>
              <w:t>Half termly drop ins to monitor teaching and learning.</w:t>
            </w:r>
          </w:p>
          <w:p>
            <w:pPr>
              <w:rPr>
                <w:rFonts w:ascii="Arial" w:hAnsi="Arial" w:cs="Arial"/>
                <w:sz w:val="18"/>
                <w:szCs w:val="18"/>
              </w:rPr>
            </w:pPr>
          </w:p>
          <w:p>
            <w:pPr>
              <w:rPr>
                <w:rFonts w:ascii="Arial" w:hAnsi="Arial" w:cs="Arial"/>
                <w:sz w:val="18"/>
                <w:szCs w:val="18"/>
              </w:rPr>
            </w:pPr>
            <w:r>
              <w:rPr>
                <w:rFonts w:ascii="Arial" w:hAnsi="Arial" w:cs="Arial"/>
                <w:sz w:val="18"/>
                <w:szCs w:val="18"/>
              </w:rPr>
              <w:t>Termly assessments will take place to monitor the progress of PPG children.</w:t>
            </w:r>
          </w:p>
          <w:p>
            <w:pPr>
              <w:rPr>
                <w:rFonts w:ascii="Arial" w:hAnsi="Arial" w:cs="Arial"/>
                <w:sz w:val="18"/>
                <w:szCs w:val="18"/>
              </w:rPr>
            </w:pPr>
          </w:p>
          <w:p>
            <w:pPr>
              <w:rPr>
                <w:rFonts w:ascii="Arial" w:hAnsi="Arial" w:cs="Arial"/>
                <w:sz w:val="18"/>
                <w:szCs w:val="18"/>
              </w:rPr>
            </w:pPr>
            <w:r>
              <w:rPr>
                <w:rFonts w:ascii="Arial" w:hAnsi="Arial" w:cs="Arial"/>
                <w:sz w:val="18"/>
                <w:szCs w:val="18"/>
              </w:rPr>
              <w:t>Pupil progress meetings will focus on PPG children and the progress they are making.</w:t>
            </w:r>
          </w:p>
          <w:p>
            <w:pPr>
              <w:rPr>
                <w:rFonts w:ascii="Arial" w:hAnsi="Arial" w:cs="Arial"/>
                <w:sz w:val="18"/>
                <w:szCs w:val="18"/>
              </w:rPr>
            </w:pPr>
          </w:p>
          <w:p>
            <w:pPr>
              <w:rPr>
                <w:rFonts w:ascii="Arial" w:hAnsi="Arial" w:cs="Arial"/>
                <w:sz w:val="18"/>
                <w:szCs w:val="18"/>
              </w:rPr>
            </w:pPr>
            <w:r>
              <w:rPr>
                <w:rFonts w:ascii="Arial" w:hAnsi="Arial" w:cs="Arial"/>
                <w:sz w:val="18"/>
                <w:szCs w:val="18"/>
              </w:rPr>
              <w:t>PEEP programme will take place to support parental involvement</w:t>
            </w:r>
          </w:p>
        </w:tc>
        <w:tc>
          <w:tcPr>
            <w:tcW w:w="0" w:type="auto"/>
            <w:shd w:val="clear" w:color="auto" w:fill="auto"/>
          </w:tcPr>
          <w:p>
            <w:pPr>
              <w:rPr>
                <w:rFonts w:ascii="Arial" w:hAnsi="Arial" w:cs="Arial"/>
                <w:sz w:val="18"/>
                <w:szCs w:val="18"/>
              </w:rPr>
            </w:pPr>
            <w:r>
              <w:rPr>
                <w:rFonts w:ascii="Arial" w:hAnsi="Arial" w:cs="Arial"/>
                <w:sz w:val="18"/>
                <w:szCs w:val="18"/>
              </w:rPr>
              <w:t>PPG Lead</w:t>
            </w:r>
          </w:p>
          <w:p>
            <w:pPr>
              <w:rPr>
                <w:rFonts w:ascii="Arial" w:hAnsi="Arial" w:cs="Arial"/>
                <w:sz w:val="18"/>
                <w:szCs w:val="18"/>
              </w:rPr>
            </w:pPr>
            <w:r>
              <w:rPr>
                <w:rFonts w:ascii="Arial" w:hAnsi="Arial" w:cs="Arial"/>
                <w:sz w:val="18"/>
                <w:szCs w:val="18"/>
              </w:rPr>
              <w:t>EYFS Lead</w:t>
            </w:r>
          </w:p>
          <w:p>
            <w:pPr>
              <w:rPr>
                <w:rFonts w:ascii="Arial" w:hAnsi="Arial" w:cs="Arial"/>
                <w:sz w:val="18"/>
                <w:szCs w:val="18"/>
              </w:rPr>
            </w:pPr>
            <w:r>
              <w:rPr>
                <w:rFonts w:ascii="Arial" w:hAnsi="Arial" w:cs="Arial"/>
                <w:sz w:val="18"/>
                <w:szCs w:val="18"/>
              </w:rPr>
              <w:t>EYFS Staff</w:t>
            </w:r>
          </w:p>
          <w:p>
            <w:pPr>
              <w:rPr>
                <w:rFonts w:ascii="Arial" w:hAnsi="Arial" w:cs="Arial"/>
                <w:sz w:val="18"/>
                <w:szCs w:val="18"/>
              </w:rPr>
            </w:pPr>
          </w:p>
          <w:p>
            <w:pPr>
              <w:rPr>
                <w:rFonts w:ascii="Arial" w:hAnsi="Arial" w:cs="Arial"/>
                <w:sz w:val="18"/>
                <w:szCs w:val="18"/>
              </w:rPr>
            </w:pPr>
          </w:p>
        </w:tc>
        <w:tc>
          <w:tcPr>
            <w:tcW w:w="0" w:type="auto"/>
          </w:tcPr>
          <w:p>
            <w:pPr>
              <w:rPr>
                <w:rFonts w:ascii="Arial" w:hAnsi="Arial" w:cs="Arial"/>
                <w:b/>
                <w:sz w:val="18"/>
                <w:szCs w:val="18"/>
              </w:rPr>
            </w:pPr>
            <w:r>
              <w:rPr>
                <w:rFonts w:ascii="Arial" w:hAnsi="Arial" w:cs="Arial"/>
                <w:b/>
                <w:sz w:val="18"/>
                <w:szCs w:val="18"/>
              </w:rPr>
              <w:t>December 2019</w:t>
            </w:r>
          </w:p>
          <w:p>
            <w:pPr>
              <w:jc w:val="right"/>
              <w:rPr>
                <w:rFonts w:ascii="Arial" w:hAnsi="Arial" w:cs="Arial"/>
                <w:sz w:val="18"/>
                <w:szCs w:val="18"/>
              </w:rPr>
            </w:pPr>
          </w:p>
        </w:tc>
      </w:tr>
      <w:tr>
        <w:trPr>
          <w:trHeight w:val="25"/>
        </w:trPr>
        <w:tc>
          <w:tcPr>
            <w:tcW w:w="0" w:type="auto"/>
            <w:gridSpan w:val="3"/>
            <w:tcMar>
              <w:top w:w="57" w:type="dxa"/>
              <w:bottom w:w="57" w:type="dxa"/>
            </w:tcMar>
          </w:tcPr>
          <w:p>
            <w:pPr>
              <w:rPr>
                <w:rFonts w:ascii="Arial" w:hAnsi="Arial" w:cs="Arial"/>
                <w:b/>
                <w:bCs/>
              </w:rPr>
            </w:pPr>
            <w:r>
              <w:rPr>
                <w:rFonts w:ascii="Arial" w:hAnsi="Arial" w:cs="Arial"/>
                <w:b/>
                <w:bCs/>
              </w:rPr>
              <w:t xml:space="preserve">Costs of Quality first teaching in </w:t>
            </w:r>
          </w:p>
        </w:tc>
        <w:tc>
          <w:tcPr>
            <w:tcW w:w="0" w:type="auto"/>
            <w:gridSpan w:val="3"/>
            <w:shd w:val="clear" w:color="auto" w:fill="auto"/>
            <w:tcMar>
              <w:top w:w="57" w:type="dxa"/>
              <w:bottom w:w="57" w:type="dxa"/>
            </w:tcMar>
          </w:tcPr>
          <w:p>
            <w:pPr>
              <w:rPr>
                <w:rFonts w:ascii="Arial" w:hAnsi="Arial" w:cs="Arial"/>
                <w:sz w:val="18"/>
                <w:szCs w:val="18"/>
              </w:rPr>
            </w:pPr>
            <w:r>
              <w:rPr>
                <w:rFonts w:ascii="Arial" w:hAnsi="Arial" w:cs="Arial"/>
                <w:sz w:val="18"/>
                <w:szCs w:val="18"/>
              </w:rPr>
              <w:t>Additional HLTA (R) 15 066</w:t>
            </w:r>
          </w:p>
          <w:p>
            <w:pPr>
              <w:rPr>
                <w:rFonts w:ascii="Arial" w:hAnsi="Arial" w:cs="Arial"/>
                <w:sz w:val="18"/>
                <w:szCs w:val="18"/>
              </w:rPr>
            </w:pPr>
            <w:r>
              <w:rPr>
                <w:rFonts w:ascii="Arial" w:hAnsi="Arial" w:cs="Arial"/>
                <w:sz w:val="18"/>
                <w:szCs w:val="18"/>
              </w:rPr>
              <w:t>Lexia                          5 247</w:t>
            </w:r>
          </w:p>
          <w:p>
            <w:pPr>
              <w:rPr>
                <w:rFonts w:ascii="Arial" w:hAnsi="Arial" w:cs="Arial"/>
                <w:sz w:val="18"/>
                <w:szCs w:val="18"/>
              </w:rPr>
            </w:pPr>
            <w:r>
              <w:rPr>
                <w:rFonts w:ascii="Arial" w:hAnsi="Arial" w:cs="Arial"/>
                <w:sz w:val="18"/>
                <w:szCs w:val="18"/>
              </w:rPr>
              <w:t xml:space="preserve">I see maths                     70 </w:t>
            </w:r>
          </w:p>
          <w:p>
            <w:pPr>
              <w:rPr>
                <w:rFonts w:ascii="Arial" w:hAnsi="Arial" w:cs="Arial"/>
                <w:sz w:val="18"/>
                <w:szCs w:val="18"/>
              </w:rPr>
            </w:pPr>
            <w:r>
              <w:rPr>
                <w:rFonts w:ascii="Arial" w:hAnsi="Arial" w:cs="Arial"/>
                <w:sz w:val="18"/>
                <w:szCs w:val="18"/>
              </w:rPr>
              <w:t>Release for leaders    3 750</w:t>
            </w:r>
          </w:p>
          <w:p>
            <w:pPr>
              <w:rPr>
                <w:rFonts w:ascii="Arial" w:hAnsi="Arial" w:cs="Arial"/>
                <w:sz w:val="18"/>
                <w:szCs w:val="18"/>
              </w:rPr>
            </w:pPr>
            <w:r>
              <w:rPr>
                <w:rFonts w:ascii="Arial" w:hAnsi="Arial" w:cs="Arial"/>
                <w:sz w:val="18"/>
                <w:szCs w:val="18"/>
              </w:rPr>
              <w:t>Peep project                  500</w:t>
            </w:r>
          </w:p>
          <w:p>
            <w:pPr>
              <w:rPr>
                <w:rFonts w:ascii="Arial" w:hAnsi="Arial" w:cs="Arial"/>
                <w:sz w:val="18"/>
                <w:szCs w:val="18"/>
              </w:rPr>
            </w:pPr>
            <w:r>
              <w:rPr>
                <w:rFonts w:ascii="Arial" w:hAnsi="Arial" w:cs="Arial"/>
                <w:sz w:val="18"/>
                <w:szCs w:val="18"/>
              </w:rPr>
              <w:t>EYPP TA                  14 984</w:t>
            </w:r>
          </w:p>
          <w:p>
            <w:pPr>
              <w:rPr>
                <w:rFonts w:ascii="Arial" w:hAnsi="Arial" w:cs="Arial"/>
                <w:sz w:val="18"/>
                <w:szCs w:val="18"/>
              </w:rPr>
            </w:pPr>
            <w:r>
              <w:rPr>
                <w:rFonts w:ascii="Arial" w:hAnsi="Arial" w:cs="Arial"/>
                <w:sz w:val="18"/>
                <w:szCs w:val="18"/>
              </w:rPr>
              <w:t>Phonics books               500</w:t>
            </w:r>
          </w:p>
          <w:p>
            <w:pPr>
              <w:rPr>
                <w:rFonts w:ascii="Arial" w:hAnsi="Arial" w:cs="Arial"/>
                <w:sz w:val="18"/>
                <w:szCs w:val="18"/>
              </w:rPr>
            </w:pPr>
            <w:r>
              <w:rPr>
                <w:rFonts w:ascii="Arial" w:hAnsi="Arial" w:cs="Arial"/>
                <w:sz w:val="18"/>
                <w:szCs w:val="18"/>
              </w:rPr>
              <w:t>CPD                            1 000</w:t>
            </w:r>
          </w:p>
        </w:tc>
        <w:tc>
          <w:tcPr>
            <w:tcW w:w="0" w:type="auto"/>
          </w:tcPr>
          <w:p>
            <w:pPr>
              <w:rPr>
                <w:rFonts w:ascii="Arial" w:hAnsi="Arial" w:cs="Arial"/>
                <w:b/>
                <w:sz w:val="18"/>
                <w:szCs w:val="18"/>
              </w:rPr>
            </w:pPr>
          </w:p>
          <w:p>
            <w:pPr>
              <w:rPr>
                <w:rFonts w:ascii="Arial" w:hAnsi="Arial" w:cs="Arial"/>
                <w:b/>
                <w:sz w:val="18"/>
                <w:szCs w:val="18"/>
              </w:rPr>
            </w:pPr>
          </w:p>
          <w:p>
            <w:pPr>
              <w:rPr>
                <w:rFonts w:ascii="Arial" w:hAnsi="Arial" w:cs="Arial"/>
                <w:b/>
                <w:sz w:val="18"/>
                <w:szCs w:val="18"/>
              </w:rPr>
            </w:pPr>
          </w:p>
          <w:p>
            <w:pPr>
              <w:rPr>
                <w:rFonts w:ascii="Arial" w:hAnsi="Arial" w:cs="Arial"/>
                <w:b/>
                <w:sz w:val="18"/>
                <w:szCs w:val="18"/>
              </w:rPr>
            </w:pPr>
          </w:p>
          <w:p>
            <w:pPr>
              <w:rPr>
                <w:rFonts w:ascii="Arial" w:hAnsi="Arial" w:cs="Arial"/>
                <w:b/>
                <w:sz w:val="18"/>
                <w:szCs w:val="18"/>
              </w:rPr>
            </w:pPr>
          </w:p>
          <w:p>
            <w:pPr>
              <w:rPr>
                <w:rFonts w:ascii="Arial" w:hAnsi="Arial" w:cs="Arial"/>
                <w:b/>
                <w:sz w:val="18"/>
                <w:szCs w:val="18"/>
              </w:rPr>
            </w:pPr>
          </w:p>
          <w:p>
            <w:pPr>
              <w:rPr>
                <w:rFonts w:ascii="Arial" w:hAnsi="Arial" w:cs="Arial"/>
                <w:b/>
                <w:sz w:val="18"/>
                <w:szCs w:val="18"/>
              </w:rPr>
            </w:pPr>
            <w:r>
              <w:rPr>
                <w:rFonts w:ascii="Arial" w:hAnsi="Arial" w:cs="Arial"/>
                <w:b/>
                <w:sz w:val="18"/>
                <w:szCs w:val="18"/>
              </w:rPr>
              <w:t xml:space="preserve">Total </w:t>
            </w:r>
            <w:proofErr w:type="gramStart"/>
            <w:r>
              <w:rPr>
                <w:rFonts w:ascii="Arial" w:hAnsi="Arial" w:cs="Arial"/>
                <w:b/>
                <w:sz w:val="18"/>
                <w:szCs w:val="18"/>
              </w:rPr>
              <w:t>cost  £</w:t>
            </w:r>
            <w:proofErr w:type="gramEnd"/>
            <w:r>
              <w:rPr>
                <w:rFonts w:ascii="Arial" w:hAnsi="Arial" w:cs="Arial"/>
                <w:b/>
                <w:sz w:val="18"/>
                <w:szCs w:val="18"/>
              </w:rPr>
              <w:t>41 117</w:t>
            </w:r>
          </w:p>
          <w:p>
            <w:pPr>
              <w:rPr>
                <w:rFonts w:ascii="Arial" w:hAnsi="Arial" w:cs="Arial"/>
                <w:b/>
                <w:sz w:val="18"/>
                <w:szCs w:val="18"/>
              </w:rPr>
            </w:pPr>
          </w:p>
        </w:tc>
      </w:tr>
      <w:tr>
        <w:trPr>
          <w:trHeight w:hRule="exact" w:val="493"/>
        </w:trPr>
        <w:tc>
          <w:tcPr>
            <w:tcW w:w="0" w:type="auto"/>
            <w:gridSpan w:val="7"/>
            <w:tcMar>
              <w:top w:w="57" w:type="dxa"/>
              <w:bottom w:w="57" w:type="dxa"/>
            </w:tcMar>
          </w:tcPr>
          <w:p>
            <w:pPr>
              <w:pStyle w:val="ListParagraph"/>
              <w:numPr>
                <w:ilvl w:val="0"/>
                <w:numId w:val="14"/>
              </w:numPr>
              <w:ind w:left="426" w:hanging="142"/>
              <w:rPr>
                <w:rFonts w:ascii="Arial" w:hAnsi="Arial" w:cs="Arial"/>
                <w:b/>
              </w:rPr>
            </w:pPr>
            <w:r>
              <w:rPr>
                <w:rFonts w:ascii="Arial" w:hAnsi="Arial" w:cs="Arial"/>
                <w:b/>
              </w:rPr>
              <w:t>Targeted support</w:t>
            </w:r>
          </w:p>
        </w:tc>
      </w:tr>
      <w:tr>
        <w:tc>
          <w:tcPr>
            <w:tcW w:w="0" w:type="auto"/>
            <w:tcMar>
              <w:top w:w="57" w:type="dxa"/>
              <w:bottom w:w="57" w:type="dxa"/>
            </w:tcMar>
          </w:tcPr>
          <w:p>
            <w:pPr>
              <w:rPr>
                <w:rFonts w:ascii="Arial" w:hAnsi="Arial" w:cs="Arial"/>
                <w:b/>
              </w:rPr>
            </w:pPr>
            <w:r>
              <w:rPr>
                <w:rFonts w:ascii="Arial" w:hAnsi="Arial" w:cs="Arial"/>
                <w:b/>
              </w:rPr>
              <w:lastRenderedPageBreak/>
              <w:t>Desired outcome</w:t>
            </w:r>
          </w:p>
        </w:tc>
        <w:tc>
          <w:tcPr>
            <w:tcW w:w="0" w:type="auto"/>
            <w:tcMar>
              <w:top w:w="57" w:type="dxa"/>
              <w:bottom w:w="57" w:type="dxa"/>
            </w:tcMar>
          </w:tcPr>
          <w:p>
            <w:pPr>
              <w:rPr>
                <w:rFonts w:ascii="Arial" w:hAnsi="Arial" w:cs="Arial"/>
                <w:b/>
              </w:rPr>
            </w:pPr>
            <w:r>
              <w:rPr>
                <w:rFonts w:ascii="Arial" w:hAnsi="Arial" w:cs="Arial"/>
                <w:b/>
              </w:rPr>
              <w:t>Chosen action/approach</w:t>
            </w:r>
          </w:p>
        </w:tc>
        <w:tc>
          <w:tcPr>
            <w:tcW w:w="0" w:type="auto"/>
            <w:tcMar>
              <w:top w:w="57" w:type="dxa"/>
              <w:bottom w:w="57" w:type="dxa"/>
            </w:tcMar>
          </w:tcPr>
          <w:p>
            <w:pPr>
              <w:rPr>
                <w:rFonts w:ascii="Arial" w:hAnsi="Arial" w:cs="Arial"/>
                <w:b/>
              </w:rPr>
            </w:pPr>
            <w:r>
              <w:rPr>
                <w:rFonts w:ascii="Arial" w:hAnsi="Arial" w:cs="Arial"/>
                <w:b/>
              </w:rPr>
              <w:t>What is the evidence and rationale for this choice?</w:t>
            </w:r>
          </w:p>
        </w:tc>
        <w:tc>
          <w:tcPr>
            <w:tcW w:w="0" w:type="auto"/>
            <w:gridSpan w:val="2"/>
            <w:tcMar>
              <w:top w:w="57" w:type="dxa"/>
              <w:bottom w:w="57" w:type="dxa"/>
            </w:tcMar>
          </w:tcPr>
          <w:p>
            <w:pPr>
              <w:rPr>
                <w:rFonts w:ascii="Arial" w:hAnsi="Arial" w:cs="Arial"/>
                <w:b/>
              </w:rPr>
            </w:pPr>
            <w:r>
              <w:rPr>
                <w:rFonts w:ascii="Arial" w:hAnsi="Arial" w:cs="Arial"/>
                <w:b/>
              </w:rPr>
              <w:t>How will you ensure it is implemented well?</w:t>
            </w:r>
          </w:p>
        </w:tc>
        <w:tc>
          <w:tcPr>
            <w:tcW w:w="0" w:type="auto"/>
          </w:tcPr>
          <w:p>
            <w:pPr>
              <w:rPr>
                <w:rFonts w:ascii="Arial" w:hAnsi="Arial" w:cs="Arial"/>
                <w:b/>
              </w:rPr>
            </w:pPr>
            <w:r>
              <w:rPr>
                <w:rFonts w:ascii="Arial" w:hAnsi="Arial" w:cs="Arial"/>
                <w:b/>
              </w:rPr>
              <w:t>Staff lead</w:t>
            </w:r>
          </w:p>
        </w:tc>
        <w:tc>
          <w:tcPr>
            <w:tcW w:w="0" w:type="auto"/>
          </w:tcPr>
          <w:p>
            <w:pPr>
              <w:rPr>
                <w:rFonts w:ascii="Arial" w:hAnsi="Arial" w:cs="Arial"/>
                <w:b/>
              </w:rPr>
            </w:pPr>
            <w:r>
              <w:rPr>
                <w:rFonts w:ascii="Arial" w:hAnsi="Arial" w:cs="Arial"/>
                <w:b/>
              </w:rPr>
              <w:t>When will you review implementation?</w:t>
            </w:r>
          </w:p>
        </w:tc>
      </w:tr>
      <w:tr>
        <w:trPr>
          <w:trHeight w:hRule="exact" w:val="3868"/>
        </w:trPr>
        <w:tc>
          <w:tcPr>
            <w:tcW w:w="0" w:type="auto"/>
            <w:tcMar>
              <w:top w:w="57" w:type="dxa"/>
              <w:bottom w:w="57" w:type="dxa"/>
            </w:tcMar>
          </w:tcPr>
          <w:p>
            <w:pPr>
              <w:rPr>
                <w:rFonts w:ascii="Arial" w:hAnsi="Arial" w:cs="Arial"/>
                <w:i/>
                <w:sz w:val="18"/>
                <w:szCs w:val="18"/>
              </w:rPr>
            </w:pPr>
            <w:r>
              <w:rPr>
                <w:rFonts w:ascii="Arial" w:hAnsi="Arial" w:cs="Arial"/>
                <w:sz w:val="18"/>
                <w:szCs w:val="18"/>
              </w:rPr>
              <w:t>Higher rates of progress across the school for high attaining pupils eligible for PP.</w:t>
            </w:r>
          </w:p>
          <w:p>
            <w:pPr>
              <w:ind w:firstLine="720"/>
              <w:rPr>
                <w:rFonts w:ascii="Arial" w:hAnsi="Arial" w:cs="Arial"/>
                <w:sz w:val="18"/>
                <w:szCs w:val="18"/>
              </w:rPr>
            </w:pPr>
          </w:p>
        </w:tc>
        <w:tc>
          <w:tcPr>
            <w:tcW w:w="0" w:type="auto"/>
            <w:tcMar>
              <w:top w:w="57" w:type="dxa"/>
              <w:bottom w:w="57" w:type="dxa"/>
            </w:tcMar>
          </w:tcPr>
          <w:p>
            <w:pPr>
              <w:rPr>
                <w:rFonts w:ascii="Arial" w:hAnsi="Arial" w:cs="Arial"/>
                <w:sz w:val="18"/>
                <w:szCs w:val="18"/>
              </w:rPr>
            </w:pPr>
            <w:r>
              <w:rPr>
                <w:rFonts w:ascii="Arial" w:hAnsi="Arial" w:cs="Arial"/>
                <w:sz w:val="18"/>
                <w:szCs w:val="18"/>
              </w:rPr>
              <w:t>Teachers to target PPG children for GDS in reading, writing and maths</w:t>
            </w:r>
          </w:p>
          <w:p>
            <w:pPr>
              <w:rPr>
                <w:rFonts w:ascii="Arial" w:hAnsi="Arial" w:cs="Arial"/>
                <w:sz w:val="18"/>
                <w:szCs w:val="18"/>
              </w:rPr>
            </w:pPr>
          </w:p>
          <w:p>
            <w:pPr>
              <w:rPr>
                <w:rFonts w:ascii="Arial" w:hAnsi="Arial" w:cs="Arial"/>
                <w:sz w:val="18"/>
                <w:szCs w:val="18"/>
              </w:rPr>
            </w:pPr>
            <w:r>
              <w:rPr>
                <w:rFonts w:ascii="Arial" w:hAnsi="Arial" w:cs="Arial"/>
                <w:sz w:val="18"/>
                <w:szCs w:val="18"/>
              </w:rPr>
              <w:t>TF group 2 x 15 minutes a week in English and Maths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1:1 reading 3 x a week </w:t>
            </w:r>
          </w:p>
          <w:p>
            <w:pPr>
              <w:rPr>
                <w:rFonts w:ascii="Arial" w:hAnsi="Arial" w:cs="Arial"/>
                <w:sz w:val="18"/>
                <w:szCs w:val="18"/>
              </w:rPr>
            </w:pPr>
          </w:p>
          <w:p>
            <w:pPr>
              <w:rPr>
                <w:rFonts w:ascii="Arial" w:hAnsi="Arial" w:cs="Arial"/>
                <w:sz w:val="18"/>
                <w:szCs w:val="18"/>
              </w:rPr>
            </w:pPr>
            <w:r>
              <w:rPr>
                <w:rFonts w:ascii="Arial" w:hAnsi="Arial" w:cs="Arial"/>
                <w:sz w:val="18"/>
                <w:szCs w:val="18"/>
              </w:rPr>
              <w:t>Quality first teaching</w:t>
            </w:r>
          </w:p>
          <w:p>
            <w:pPr>
              <w:rPr>
                <w:rFonts w:ascii="Arial" w:hAnsi="Arial" w:cs="Arial"/>
                <w:sz w:val="18"/>
                <w:szCs w:val="18"/>
              </w:rPr>
            </w:pPr>
          </w:p>
          <w:p>
            <w:pPr>
              <w:rPr>
                <w:rFonts w:ascii="Arial" w:hAnsi="Arial" w:cs="Arial"/>
                <w:sz w:val="18"/>
                <w:szCs w:val="18"/>
              </w:rPr>
            </w:pPr>
            <w:r>
              <w:rPr>
                <w:rFonts w:ascii="Arial" w:hAnsi="Arial" w:cs="Arial"/>
                <w:sz w:val="18"/>
                <w:szCs w:val="18"/>
              </w:rPr>
              <w:t>Lexia to target HA PPG in Key Stage 1</w:t>
            </w:r>
          </w:p>
          <w:p>
            <w:pPr>
              <w:rPr>
                <w:rFonts w:ascii="Arial" w:hAnsi="Arial" w:cs="Arial"/>
                <w:sz w:val="18"/>
                <w:szCs w:val="18"/>
              </w:rPr>
            </w:pPr>
          </w:p>
          <w:p>
            <w:pPr>
              <w:rPr>
                <w:rFonts w:ascii="Arial" w:hAnsi="Arial" w:cs="Arial"/>
                <w:sz w:val="18"/>
                <w:szCs w:val="18"/>
              </w:rPr>
            </w:pPr>
            <w:r>
              <w:rPr>
                <w:rFonts w:ascii="Arial" w:hAnsi="Arial" w:cs="Arial"/>
                <w:sz w:val="18"/>
                <w:szCs w:val="18"/>
              </w:rPr>
              <w:t>PPG HA after school club in Spring Term in both Key Stage 1 and Key Stage 2</w:t>
            </w:r>
          </w:p>
          <w:p>
            <w:pPr>
              <w:rPr>
                <w:rFonts w:ascii="Arial" w:hAnsi="Arial" w:cs="Arial"/>
                <w:sz w:val="18"/>
                <w:szCs w:val="18"/>
              </w:rPr>
            </w:pPr>
          </w:p>
        </w:tc>
        <w:tc>
          <w:tcPr>
            <w:tcW w:w="0" w:type="auto"/>
            <w:tcMar>
              <w:top w:w="57" w:type="dxa"/>
              <w:bottom w:w="57" w:type="dxa"/>
            </w:tcMar>
          </w:tcPr>
          <w:p>
            <w:pPr>
              <w:rPr>
                <w:rFonts w:ascii="Arial" w:hAnsi="Arial" w:cs="Arial"/>
                <w:sz w:val="18"/>
                <w:szCs w:val="18"/>
              </w:rPr>
            </w:pPr>
            <w:r>
              <w:rPr>
                <w:rFonts w:ascii="Arial" w:hAnsi="Arial" w:cs="Arial"/>
                <w:sz w:val="18"/>
                <w:szCs w:val="18"/>
              </w:rPr>
              <w:t>High ability pupils eligible for PP are making less progress than other higher attaining pupils across the school in writing, reading and maths. We want to ensure that PP pupils can achieve high attainment as well as simply ‘meeting expected standards’.</w:t>
            </w:r>
          </w:p>
          <w:p>
            <w:pPr>
              <w:rPr>
                <w:rFonts w:ascii="Arial" w:hAnsi="Arial" w:cs="Arial"/>
                <w:sz w:val="18"/>
                <w:szCs w:val="18"/>
              </w:rPr>
            </w:pPr>
          </w:p>
        </w:tc>
        <w:tc>
          <w:tcPr>
            <w:tcW w:w="0" w:type="auto"/>
            <w:gridSpan w:val="2"/>
            <w:tcMar>
              <w:top w:w="57" w:type="dxa"/>
              <w:bottom w:w="57" w:type="dxa"/>
            </w:tcMar>
          </w:tcPr>
          <w:p>
            <w:pPr>
              <w:rPr>
                <w:rFonts w:ascii="Arial" w:hAnsi="Arial" w:cs="Arial"/>
                <w:sz w:val="18"/>
                <w:szCs w:val="18"/>
              </w:rPr>
            </w:pPr>
            <w:r>
              <w:rPr>
                <w:rFonts w:ascii="Arial" w:hAnsi="Arial" w:cs="Arial"/>
                <w:sz w:val="18"/>
                <w:szCs w:val="18"/>
              </w:rPr>
              <w:t>By the end of Summer Term, we will see an increase in the number of PPG children achieving GDS</w:t>
            </w:r>
          </w:p>
          <w:p>
            <w:pPr>
              <w:rPr>
                <w:rFonts w:ascii="Arial" w:hAnsi="Arial" w:cs="Arial"/>
                <w:sz w:val="18"/>
                <w:szCs w:val="18"/>
              </w:rPr>
            </w:pPr>
          </w:p>
          <w:p>
            <w:pPr>
              <w:rPr>
                <w:rFonts w:ascii="Arial" w:hAnsi="Arial" w:cs="Arial"/>
                <w:sz w:val="18"/>
                <w:szCs w:val="18"/>
              </w:rPr>
            </w:pPr>
            <w:r>
              <w:rPr>
                <w:rFonts w:ascii="Arial" w:hAnsi="Arial" w:cs="Arial"/>
                <w:sz w:val="18"/>
                <w:szCs w:val="18"/>
              </w:rPr>
              <w:t>Provision maps will identify targeted groups</w:t>
            </w:r>
          </w:p>
        </w:tc>
        <w:tc>
          <w:tcPr>
            <w:tcW w:w="0" w:type="auto"/>
          </w:tcPr>
          <w:p>
            <w:pPr>
              <w:rPr>
                <w:rFonts w:ascii="Arial" w:hAnsi="Arial" w:cs="Arial"/>
                <w:sz w:val="18"/>
                <w:szCs w:val="18"/>
              </w:rPr>
            </w:pPr>
            <w:r>
              <w:rPr>
                <w:rFonts w:ascii="Arial" w:hAnsi="Arial" w:cs="Arial"/>
                <w:sz w:val="18"/>
                <w:szCs w:val="18"/>
              </w:rPr>
              <w:t>Teachers</w:t>
            </w:r>
          </w:p>
        </w:tc>
        <w:tc>
          <w:tcPr>
            <w:tcW w:w="0" w:type="auto"/>
          </w:tcPr>
          <w:p>
            <w:pPr>
              <w:jc w:val="right"/>
              <w:rPr>
                <w:rFonts w:ascii="Arial" w:hAnsi="Arial" w:cs="Arial"/>
                <w:sz w:val="18"/>
                <w:szCs w:val="18"/>
              </w:rPr>
            </w:pPr>
            <w:r>
              <w:rPr>
                <w:rFonts w:ascii="Arial" w:hAnsi="Arial" w:cs="Arial"/>
                <w:sz w:val="18"/>
                <w:szCs w:val="18"/>
              </w:rPr>
              <w:t>December 2019</w:t>
            </w:r>
          </w:p>
        </w:tc>
      </w:tr>
      <w:tr>
        <w:trPr>
          <w:trHeight w:hRule="exact" w:val="3891"/>
        </w:trPr>
        <w:tc>
          <w:tcPr>
            <w:tcW w:w="0" w:type="auto"/>
            <w:tcMar>
              <w:top w:w="57" w:type="dxa"/>
              <w:bottom w:w="57" w:type="dxa"/>
            </w:tcMar>
          </w:tcPr>
          <w:p>
            <w:pPr>
              <w:rPr>
                <w:rFonts w:ascii="Arial" w:hAnsi="Arial" w:cs="Arial"/>
                <w:b/>
                <w:sz w:val="18"/>
                <w:szCs w:val="18"/>
                <w:u w:val="single"/>
              </w:rPr>
            </w:pPr>
            <w:r>
              <w:rPr>
                <w:rFonts w:ascii="Arial" w:hAnsi="Arial" w:cs="Arial"/>
                <w:sz w:val="18"/>
                <w:szCs w:val="18"/>
              </w:rPr>
              <w:t>Increase the percentage of PPG children passing the phonic screening test.</w:t>
            </w:r>
          </w:p>
        </w:tc>
        <w:tc>
          <w:tcPr>
            <w:tcW w:w="0" w:type="auto"/>
            <w:tcMar>
              <w:top w:w="57" w:type="dxa"/>
              <w:bottom w:w="57" w:type="dxa"/>
            </w:tcMar>
          </w:tcPr>
          <w:p>
            <w:pPr>
              <w:rPr>
                <w:rFonts w:ascii="Arial" w:hAnsi="Arial" w:cs="Arial"/>
                <w:sz w:val="18"/>
                <w:szCs w:val="18"/>
              </w:rPr>
            </w:pPr>
            <w:r>
              <w:rPr>
                <w:rFonts w:ascii="Arial" w:hAnsi="Arial" w:cs="Arial"/>
                <w:sz w:val="18"/>
                <w:szCs w:val="18"/>
              </w:rPr>
              <w:t>Identify pupils who are at risk of not passing the Y1 phonic screening test</w:t>
            </w:r>
          </w:p>
          <w:p>
            <w:pPr>
              <w:rPr>
                <w:rFonts w:ascii="Arial" w:hAnsi="Arial" w:cs="Arial"/>
                <w:sz w:val="18"/>
                <w:szCs w:val="18"/>
              </w:rPr>
            </w:pPr>
          </w:p>
          <w:p>
            <w:pPr>
              <w:rPr>
                <w:rFonts w:ascii="Arial" w:hAnsi="Arial" w:cs="Arial"/>
                <w:sz w:val="18"/>
                <w:szCs w:val="18"/>
              </w:rPr>
            </w:pPr>
            <w:r>
              <w:rPr>
                <w:rFonts w:ascii="Arial" w:hAnsi="Arial" w:cs="Arial"/>
                <w:sz w:val="18"/>
                <w:szCs w:val="18"/>
              </w:rPr>
              <w:t>Provide daily 15 minute intervention for these pupils (extra to normal phonic session)</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1:1 reading 3 x a week for those children at risk of underachieving </w:t>
            </w:r>
          </w:p>
          <w:p>
            <w:pPr>
              <w:rPr>
                <w:rFonts w:ascii="Arial" w:hAnsi="Arial" w:cs="Arial"/>
                <w:sz w:val="18"/>
                <w:szCs w:val="18"/>
              </w:rPr>
            </w:pPr>
          </w:p>
          <w:p>
            <w:pPr>
              <w:rPr>
                <w:rFonts w:ascii="Arial" w:hAnsi="Arial" w:cs="Arial"/>
                <w:sz w:val="18"/>
                <w:szCs w:val="18"/>
              </w:rPr>
            </w:pPr>
            <w:r>
              <w:rPr>
                <w:rFonts w:ascii="Arial" w:hAnsi="Arial" w:cs="Arial"/>
                <w:sz w:val="18"/>
                <w:szCs w:val="18"/>
              </w:rPr>
              <w:t>Invest in reading books to support individual reading</w:t>
            </w:r>
          </w:p>
          <w:p>
            <w:pPr>
              <w:rPr>
                <w:rFonts w:ascii="Arial" w:hAnsi="Arial" w:cs="Arial"/>
                <w:sz w:val="18"/>
                <w:szCs w:val="18"/>
              </w:rPr>
            </w:pPr>
          </w:p>
          <w:p>
            <w:pPr>
              <w:rPr>
                <w:rFonts w:ascii="Arial" w:hAnsi="Arial" w:cs="Arial"/>
                <w:sz w:val="18"/>
                <w:szCs w:val="18"/>
              </w:rPr>
            </w:pPr>
            <w:r>
              <w:rPr>
                <w:rFonts w:ascii="Arial" w:hAnsi="Arial" w:cs="Arial"/>
                <w:sz w:val="18"/>
                <w:szCs w:val="18"/>
              </w:rPr>
              <w:t>PPG targeted after school club with a focus on phonics</w:t>
            </w:r>
          </w:p>
          <w:p>
            <w:pPr>
              <w:rPr>
                <w:rFonts w:ascii="Arial" w:hAnsi="Arial" w:cs="Arial"/>
                <w:sz w:val="18"/>
                <w:szCs w:val="18"/>
              </w:rPr>
            </w:pPr>
          </w:p>
        </w:tc>
        <w:tc>
          <w:tcPr>
            <w:tcW w:w="0" w:type="auto"/>
            <w:tcMar>
              <w:top w:w="57" w:type="dxa"/>
              <w:bottom w:w="57" w:type="dxa"/>
            </w:tcMar>
          </w:tcPr>
          <w:p>
            <w:pPr>
              <w:rPr>
                <w:rFonts w:ascii="Arial" w:hAnsi="Arial" w:cs="Arial"/>
                <w:sz w:val="18"/>
                <w:szCs w:val="18"/>
              </w:rPr>
            </w:pPr>
            <w:r>
              <w:rPr>
                <w:rFonts w:ascii="Arial" w:hAnsi="Arial" w:cs="Arial"/>
                <w:sz w:val="18"/>
                <w:szCs w:val="18"/>
              </w:rPr>
              <w:t>5 out of the 7 PPG children in Y1 have been identified at risk of passing the phonic screening test, these children will receive the targeted support until they are no longer at risk of not passing.</w:t>
            </w:r>
          </w:p>
          <w:p>
            <w:pPr>
              <w:rPr>
                <w:rFonts w:ascii="Arial" w:hAnsi="Arial" w:cs="Arial"/>
                <w:sz w:val="18"/>
                <w:szCs w:val="18"/>
              </w:rPr>
            </w:pPr>
          </w:p>
          <w:p>
            <w:pPr>
              <w:rPr>
                <w:rFonts w:ascii="Arial" w:hAnsi="Arial" w:cs="Arial"/>
                <w:sz w:val="18"/>
                <w:szCs w:val="18"/>
              </w:rPr>
            </w:pPr>
            <w:r>
              <w:rPr>
                <w:rFonts w:ascii="Arial" w:hAnsi="Arial" w:cs="Arial"/>
                <w:sz w:val="18"/>
                <w:szCs w:val="18"/>
              </w:rPr>
              <w:t>We currently have Oxford Reading Tree and Big Cat Collins reading books, as a school we wanted to invest in phonic specific reading books to support pupils in 1:1 reading matched to the phonic phase they are working at.</w:t>
            </w:r>
          </w:p>
          <w:p>
            <w:pPr>
              <w:rPr>
                <w:rFonts w:ascii="Arial" w:hAnsi="Arial" w:cs="Arial"/>
                <w:sz w:val="18"/>
                <w:szCs w:val="18"/>
              </w:rPr>
            </w:pPr>
          </w:p>
          <w:p>
            <w:pPr>
              <w:rPr>
                <w:rFonts w:ascii="Arial" w:hAnsi="Arial" w:cs="Arial"/>
                <w:sz w:val="18"/>
                <w:szCs w:val="18"/>
              </w:rPr>
            </w:pPr>
          </w:p>
        </w:tc>
        <w:tc>
          <w:tcPr>
            <w:tcW w:w="0" w:type="auto"/>
            <w:gridSpan w:val="2"/>
            <w:tcMar>
              <w:top w:w="57" w:type="dxa"/>
              <w:bottom w:w="57" w:type="dxa"/>
            </w:tcMar>
          </w:tcPr>
          <w:p>
            <w:pPr>
              <w:rPr>
                <w:rFonts w:ascii="Arial" w:hAnsi="Arial" w:cs="Arial"/>
                <w:sz w:val="18"/>
                <w:szCs w:val="18"/>
              </w:rPr>
            </w:pPr>
            <w:r>
              <w:rPr>
                <w:rFonts w:ascii="Arial" w:hAnsi="Arial" w:cs="Arial"/>
                <w:sz w:val="18"/>
                <w:szCs w:val="18"/>
              </w:rPr>
              <w:t>Monitoring of phonic intervention group</w:t>
            </w:r>
          </w:p>
          <w:p>
            <w:pPr>
              <w:rPr>
                <w:rFonts w:ascii="Arial" w:hAnsi="Arial" w:cs="Arial"/>
                <w:sz w:val="18"/>
                <w:szCs w:val="18"/>
              </w:rPr>
            </w:pPr>
          </w:p>
          <w:p>
            <w:pPr>
              <w:rPr>
                <w:rFonts w:ascii="Arial" w:hAnsi="Arial" w:cs="Arial"/>
                <w:sz w:val="18"/>
                <w:szCs w:val="18"/>
              </w:rPr>
            </w:pPr>
            <w:r>
              <w:rPr>
                <w:rFonts w:ascii="Arial" w:hAnsi="Arial" w:cs="Arial"/>
                <w:sz w:val="18"/>
                <w:szCs w:val="18"/>
              </w:rPr>
              <w:t>Intervention Impact Sheets will show the impact of the intervention</w:t>
            </w:r>
          </w:p>
          <w:p>
            <w:pPr>
              <w:rPr>
                <w:rFonts w:ascii="Arial" w:hAnsi="Arial" w:cs="Arial"/>
                <w:sz w:val="18"/>
                <w:szCs w:val="18"/>
              </w:rPr>
            </w:pPr>
          </w:p>
          <w:p>
            <w:pPr>
              <w:rPr>
                <w:rFonts w:ascii="Arial" w:hAnsi="Arial" w:cs="Arial"/>
                <w:sz w:val="18"/>
                <w:szCs w:val="18"/>
              </w:rPr>
            </w:pPr>
            <w:r>
              <w:rPr>
                <w:rFonts w:ascii="Arial" w:hAnsi="Arial" w:cs="Arial"/>
                <w:sz w:val="18"/>
                <w:szCs w:val="18"/>
              </w:rPr>
              <w:t>Termly phonic assessments will show successes and identify next steps</w:t>
            </w:r>
          </w:p>
        </w:tc>
        <w:tc>
          <w:tcPr>
            <w:tcW w:w="0" w:type="auto"/>
          </w:tcPr>
          <w:p>
            <w:pPr>
              <w:rPr>
                <w:rFonts w:ascii="Arial" w:hAnsi="Arial" w:cs="Arial"/>
                <w:sz w:val="18"/>
                <w:szCs w:val="18"/>
              </w:rPr>
            </w:pPr>
            <w:r>
              <w:rPr>
                <w:rFonts w:ascii="Arial" w:hAnsi="Arial" w:cs="Arial"/>
                <w:sz w:val="18"/>
                <w:szCs w:val="18"/>
              </w:rPr>
              <w:t>Teachers to plan with Ta’s</w:t>
            </w:r>
          </w:p>
        </w:tc>
        <w:tc>
          <w:tcPr>
            <w:tcW w:w="0" w:type="auto"/>
          </w:tcPr>
          <w:p>
            <w:pPr>
              <w:jc w:val="right"/>
              <w:rPr>
                <w:rFonts w:ascii="Arial" w:hAnsi="Arial" w:cs="Arial"/>
                <w:sz w:val="18"/>
                <w:szCs w:val="18"/>
              </w:rPr>
            </w:pPr>
          </w:p>
        </w:tc>
      </w:tr>
      <w:tr>
        <w:trPr>
          <w:trHeight w:hRule="exact" w:val="2615"/>
        </w:trPr>
        <w:tc>
          <w:tcPr>
            <w:tcW w:w="0" w:type="auto"/>
            <w:tcMar>
              <w:top w:w="57" w:type="dxa"/>
              <w:bottom w:w="57" w:type="dxa"/>
            </w:tcMar>
          </w:tcPr>
          <w:p>
            <w:pPr>
              <w:rPr>
                <w:rFonts w:ascii="Arial" w:hAnsi="Arial" w:cs="Arial"/>
                <w:sz w:val="18"/>
                <w:szCs w:val="18"/>
              </w:rPr>
            </w:pPr>
            <w:r>
              <w:rPr>
                <w:rFonts w:ascii="Arial" w:hAnsi="Arial" w:cs="Arial"/>
                <w:sz w:val="18"/>
                <w:szCs w:val="18"/>
              </w:rPr>
              <w:lastRenderedPageBreak/>
              <w:t>Increase the percentage of pupils achieving GLD in Reception</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tc>
        <w:tc>
          <w:tcPr>
            <w:tcW w:w="0" w:type="auto"/>
            <w:tcMar>
              <w:top w:w="57" w:type="dxa"/>
              <w:bottom w:w="57" w:type="dxa"/>
            </w:tcMar>
          </w:tcPr>
          <w:p>
            <w:pPr>
              <w:rPr>
                <w:rFonts w:ascii="Arial" w:hAnsi="Arial" w:cs="Arial"/>
                <w:sz w:val="18"/>
                <w:szCs w:val="18"/>
              </w:rPr>
            </w:pPr>
            <w:r>
              <w:rPr>
                <w:rFonts w:ascii="Arial" w:hAnsi="Arial" w:cs="Arial"/>
                <w:sz w:val="18"/>
                <w:szCs w:val="18"/>
              </w:rPr>
              <w:t>Identify PPG children at risk of not achieving the GLD</w:t>
            </w:r>
          </w:p>
          <w:p>
            <w:pPr>
              <w:rPr>
                <w:rFonts w:ascii="Arial" w:hAnsi="Arial" w:cs="Arial"/>
                <w:sz w:val="18"/>
                <w:szCs w:val="18"/>
              </w:rPr>
            </w:pPr>
          </w:p>
          <w:p>
            <w:pPr>
              <w:rPr>
                <w:rFonts w:ascii="Arial" w:hAnsi="Arial" w:cs="Arial"/>
                <w:sz w:val="18"/>
                <w:szCs w:val="18"/>
              </w:rPr>
            </w:pPr>
            <w:r>
              <w:rPr>
                <w:rFonts w:ascii="Arial" w:hAnsi="Arial" w:cs="Arial"/>
                <w:sz w:val="18"/>
                <w:szCs w:val="18"/>
              </w:rPr>
              <w:t>Provide effective provision and targeted group work to support the individual needs of the pupils</w:t>
            </w:r>
          </w:p>
          <w:p>
            <w:pPr>
              <w:rPr>
                <w:rFonts w:ascii="Arial" w:hAnsi="Arial" w:cs="Arial"/>
                <w:sz w:val="18"/>
                <w:szCs w:val="18"/>
              </w:rPr>
            </w:pPr>
          </w:p>
          <w:p>
            <w:pPr>
              <w:rPr>
                <w:rFonts w:ascii="Arial" w:hAnsi="Arial" w:cs="Arial"/>
                <w:sz w:val="18"/>
                <w:szCs w:val="18"/>
              </w:rPr>
            </w:pPr>
            <w:r>
              <w:rPr>
                <w:rFonts w:ascii="Arial" w:hAnsi="Arial" w:cs="Arial"/>
                <w:sz w:val="18"/>
                <w:szCs w:val="18"/>
              </w:rPr>
              <w:t>Spring after school club will target PPG children</w:t>
            </w:r>
          </w:p>
        </w:tc>
        <w:tc>
          <w:tcPr>
            <w:tcW w:w="0" w:type="auto"/>
            <w:tcMar>
              <w:top w:w="57" w:type="dxa"/>
              <w:bottom w:w="57" w:type="dxa"/>
            </w:tcMar>
          </w:tcPr>
          <w:p>
            <w:pPr>
              <w:tabs>
                <w:tab w:val="left" w:pos="972"/>
              </w:tabs>
              <w:rPr>
                <w:rFonts w:ascii="Arial" w:hAnsi="Arial" w:cs="Arial"/>
                <w:sz w:val="18"/>
                <w:szCs w:val="18"/>
              </w:rPr>
            </w:pPr>
          </w:p>
        </w:tc>
        <w:tc>
          <w:tcPr>
            <w:tcW w:w="0" w:type="auto"/>
            <w:gridSpan w:val="2"/>
            <w:tcMar>
              <w:top w:w="57" w:type="dxa"/>
              <w:bottom w:w="57" w:type="dxa"/>
            </w:tcMar>
          </w:tcPr>
          <w:p>
            <w:pPr>
              <w:rPr>
                <w:rFonts w:ascii="Arial" w:hAnsi="Arial" w:cs="Arial"/>
                <w:sz w:val="18"/>
                <w:szCs w:val="18"/>
              </w:rPr>
            </w:pPr>
          </w:p>
        </w:tc>
        <w:tc>
          <w:tcPr>
            <w:tcW w:w="0" w:type="auto"/>
          </w:tcPr>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p>
            <w:pPr>
              <w:rPr>
                <w:rFonts w:ascii="Arial" w:hAnsi="Arial" w:cs="Arial"/>
                <w:sz w:val="18"/>
                <w:szCs w:val="18"/>
              </w:rPr>
            </w:pPr>
          </w:p>
        </w:tc>
        <w:tc>
          <w:tcPr>
            <w:tcW w:w="0" w:type="auto"/>
          </w:tcPr>
          <w:p>
            <w:pPr>
              <w:rPr>
                <w:rFonts w:ascii="Arial" w:hAnsi="Arial" w:cs="Arial"/>
                <w:sz w:val="18"/>
                <w:szCs w:val="18"/>
              </w:rPr>
            </w:pPr>
          </w:p>
        </w:tc>
      </w:tr>
      <w:tr>
        <w:trPr>
          <w:trHeight w:hRule="exact" w:val="796"/>
        </w:trPr>
        <w:tc>
          <w:tcPr>
            <w:tcW w:w="8056" w:type="dxa"/>
            <w:gridSpan w:val="3"/>
            <w:tcMar>
              <w:top w:w="57" w:type="dxa"/>
              <w:bottom w:w="57" w:type="dxa"/>
            </w:tcMar>
          </w:tcPr>
          <w:p>
            <w:pPr>
              <w:rPr>
                <w:rFonts w:ascii="Arial" w:hAnsi="Arial" w:cs="Arial"/>
                <w:b/>
              </w:rPr>
            </w:pPr>
            <w:r>
              <w:rPr>
                <w:rFonts w:ascii="Arial" w:hAnsi="Arial" w:cs="Arial"/>
                <w:b/>
              </w:rPr>
              <w:t>Costs of targeted support</w:t>
            </w:r>
          </w:p>
        </w:tc>
        <w:tc>
          <w:tcPr>
            <w:tcW w:w="7070" w:type="dxa"/>
            <w:gridSpan w:val="4"/>
          </w:tcPr>
          <w:p>
            <w:pPr>
              <w:rPr>
                <w:rFonts w:ascii="Arial" w:hAnsi="Arial" w:cs="Arial"/>
                <w:bCs/>
              </w:rPr>
            </w:pPr>
            <w:r>
              <w:rPr>
                <w:rFonts w:ascii="Arial" w:hAnsi="Arial" w:cs="Arial"/>
                <w:bCs/>
              </w:rPr>
              <w:t xml:space="preserve">Key stage 1 teaching assistants to deliver interventions           £23 962                               </w:t>
            </w:r>
          </w:p>
          <w:p>
            <w:pPr>
              <w:rPr>
                <w:rFonts w:ascii="Arial" w:hAnsi="Arial" w:cs="Arial"/>
                <w:bCs/>
              </w:rPr>
            </w:pPr>
            <w:r>
              <w:rPr>
                <w:rFonts w:ascii="Arial" w:hAnsi="Arial" w:cs="Arial"/>
                <w:bCs/>
              </w:rPr>
              <w:t xml:space="preserve">                                                                                               </w:t>
            </w:r>
          </w:p>
          <w:p>
            <w:pPr>
              <w:jc w:val="right"/>
              <w:rPr>
                <w:rFonts w:ascii="Arial" w:hAnsi="Arial" w:cs="Arial"/>
                <w:sz w:val="18"/>
                <w:szCs w:val="18"/>
              </w:rPr>
            </w:pPr>
          </w:p>
        </w:tc>
      </w:tr>
      <w:tr>
        <w:trPr>
          <w:trHeight w:hRule="exact" w:val="458"/>
        </w:trPr>
        <w:tc>
          <w:tcPr>
            <w:tcW w:w="0" w:type="auto"/>
            <w:gridSpan w:val="6"/>
            <w:tcMar>
              <w:top w:w="57" w:type="dxa"/>
              <w:bottom w:w="57" w:type="dxa"/>
            </w:tcMar>
          </w:tcPr>
          <w:p>
            <w:pPr>
              <w:jc w:val="right"/>
              <w:rPr>
                <w:rFonts w:ascii="Arial" w:hAnsi="Arial" w:cs="Arial"/>
              </w:rPr>
            </w:pPr>
            <w:r>
              <w:rPr>
                <w:rFonts w:ascii="Arial" w:hAnsi="Arial" w:cs="Arial"/>
                <w:b/>
              </w:rPr>
              <w:t xml:space="preserve">Total </w:t>
            </w:r>
            <w:proofErr w:type="gramStart"/>
            <w:r>
              <w:rPr>
                <w:rFonts w:ascii="Arial" w:hAnsi="Arial" w:cs="Arial"/>
                <w:b/>
              </w:rPr>
              <w:t>cumulative  budgeted</w:t>
            </w:r>
            <w:proofErr w:type="gramEnd"/>
            <w:r>
              <w:rPr>
                <w:rFonts w:ascii="Arial" w:hAnsi="Arial" w:cs="Arial"/>
                <w:b/>
              </w:rPr>
              <w:t xml:space="preserve"> cost</w:t>
            </w:r>
          </w:p>
        </w:tc>
        <w:tc>
          <w:tcPr>
            <w:tcW w:w="0" w:type="auto"/>
          </w:tcPr>
          <w:p>
            <w:pPr>
              <w:jc w:val="right"/>
              <w:rPr>
                <w:rFonts w:ascii="Arial" w:hAnsi="Arial" w:cs="Arial"/>
              </w:rPr>
            </w:pPr>
            <w:r>
              <w:rPr>
                <w:rFonts w:ascii="Arial" w:hAnsi="Arial" w:cs="Arial"/>
              </w:rPr>
              <w:t>£65 079</w:t>
            </w:r>
          </w:p>
        </w:tc>
      </w:tr>
      <w:tr>
        <w:trPr>
          <w:trHeight w:hRule="exact" w:val="493"/>
        </w:trPr>
        <w:tc>
          <w:tcPr>
            <w:tcW w:w="0" w:type="auto"/>
            <w:gridSpan w:val="7"/>
            <w:tcMar>
              <w:top w:w="57" w:type="dxa"/>
              <w:bottom w:w="57" w:type="dxa"/>
            </w:tcMar>
          </w:tcPr>
          <w:p>
            <w:pPr>
              <w:pStyle w:val="ListParagraph"/>
              <w:numPr>
                <w:ilvl w:val="0"/>
                <w:numId w:val="14"/>
              </w:numPr>
              <w:rPr>
                <w:rFonts w:ascii="Arial" w:hAnsi="Arial" w:cs="Arial"/>
                <w:b/>
              </w:rPr>
            </w:pPr>
            <w:r>
              <w:rPr>
                <w:rFonts w:ascii="Arial" w:hAnsi="Arial" w:cs="Arial"/>
                <w:b/>
              </w:rPr>
              <w:t>Other approaches</w:t>
            </w:r>
          </w:p>
        </w:tc>
      </w:tr>
      <w:tr>
        <w:tc>
          <w:tcPr>
            <w:tcW w:w="0" w:type="auto"/>
            <w:tcMar>
              <w:top w:w="57" w:type="dxa"/>
              <w:bottom w:w="57" w:type="dxa"/>
            </w:tcMar>
          </w:tcPr>
          <w:p>
            <w:pPr>
              <w:rPr>
                <w:rFonts w:ascii="Arial" w:hAnsi="Arial" w:cs="Arial"/>
                <w:b/>
              </w:rPr>
            </w:pPr>
            <w:r>
              <w:rPr>
                <w:rFonts w:ascii="Arial" w:hAnsi="Arial" w:cs="Arial"/>
                <w:b/>
              </w:rPr>
              <w:t>Desired outcome</w:t>
            </w:r>
          </w:p>
        </w:tc>
        <w:tc>
          <w:tcPr>
            <w:tcW w:w="0" w:type="auto"/>
            <w:tcMar>
              <w:top w:w="57" w:type="dxa"/>
              <w:bottom w:w="57" w:type="dxa"/>
            </w:tcMar>
          </w:tcPr>
          <w:p>
            <w:pPr>
              <w:rPr>
                <w:rFonts w:ascii="Arial" w:hAnsi="Arial" w:cs="Arial"/>
                <w:b/>
              </w:rPr>
            </w:pPr>
            <w:r>
              <w:rPr>
                <w:rFonts w:ascii="Arial" w:hAnsi="Arial" w:cs="Arial"/>
                <w:b/>
              </w:rPr>
              <w:t>Chosen action/approach</w:t>
            </w:r>
          </w:p>
        </w:tc>
        <w:tc>
          <w:tcPr>
            <w:tcW w:w="0" w:type="auto"/>
            <w:tcMar>
              <w:top w:w="57" w:type="dxa"/>
              <w:bottom w:w="57" w:type="dxa"/>
            </w:tcMar>
          </w:tcPr>
          <w:p>
            <w:pPr>
              <w:rPr>
                <w:rFonts w:ascii="Arial" w:hAnsi="Arial" w:cs="Arial"/>
                <w:b/>
              </w:rPr>
            </w:pPr>
            <w:r>
              <w:rPr>
                <w:rFonts w:ascii="Arial" w:hAnsi="Arial" w:cs="Arial"/>
                <w:b/>
              </w:rPr>
              <w:t>What is the evidence and rationale for this choice?</w:t>
            </w:r>
          </w:p>
        </w:tc>
        <w:tc>
          <w:tcPr>
            <w:tcW w:w="0" w:type="auto"/>
            <w:gridSpan w:val="2"/>
            <w:tcMar>
              <w:top w:w="57" w:type="dxa"/>
              <w:bottom w:w="57" w:type="dxa"/>
            </w:tcMar>
          </w:tcPr>
          <w:p>
            <w:pPr>
              <w:rPr>
                <w:rFonts w:ascii="Arial" w:hAnsi="Arial" w:cs="Arial"/>
                <w:b/>
              </w:rPr>
            </w:pPr>
            <w:r>
              <w:rPr>
                <w:rFonts w:ascii="Arial" w:hAnsi="Arial" w:cs="Arial"/>
                <w:b/>
              </w:rPr>
              <w:t>How will you ensure it is implemented well?</w:t>
            </w:r>
          </w:p>
        </w:tc>
        <w:tc>
          <w:tcPr>
            <w:tcW w:w="0" w:type="auto"/>
          </w:tcPr>
          <w:p>
            <w:pPr>
              <w:rPr>
                <w:rFonts w:ascii="Arial" w:hAnsi="Arial" w:cs="Arial"/>
                <w:b/>
              </w:rPr>
            </w:pPr>
            <w:r>
              <w:rPr>
                <w:rFonts w:ascii="Arial" w:hAnsi="Arial" w:cs="Arial"/>
                <w:b/>
              </w:rPr>
              <w:t>Staff lead</w:t>
            </w:r>
          </w:p>
        </w:tc>
        <w:tc>
          <w:tcPr>
            <w:tcW w:w="0" w:type="auto"/>
          </w:tcPr>
          <w:p>
            <w:pPr>
              <w:rPr>
                <w:rFonts w:ascii="Arial" w:hAnsi="Arial" w:cs="Arial"/>
                <w:b/>
              </w:rPr>
            </w:pPr>
            <w:r>
              <w:rPr>
                <w:rFonts w:ascii="Arial" w:hAnsi="Arial" w:cs="Arial"/>
                <w:b/>
              </w:rPr>
              <w:t>When will you review implementation?</w:t>
            </w:r>
          </w:p>
        </w:tc>
      </w:tr>
      <w:tr>
        <w:trPr>
          <w:trHeight w:hRule="exact" w:val="5025"/>
        </w:trPr>
        <w:tc>
          <w:tcPr>
            <w:tcW w:w="0" w:type="auto"/>
            <w:tcMar>
              <w:top w:w="57" w:type="dxa"/>
              <w:bottom w:w="57" w:type="dxa"/>
            </w:tcMar>
          </w:tcPr>
          <w:p>
            <w:pPr>
              <w:rPr>
                <w:rFonts w:ascii="Arial" w:hAnsi="Arial" w:cs="Arial"/>
                <w:b/>
                <w:sz w:val="18"/>
                <w:szCs w:val="18"/>
              </w:rPr>
            </w:pPr>
            <w:r>
              <w:rPr>
                <w:rFonts w:ascii="Arial" w:hAnsi="Arial" w:cs="Arial"/>
                <w:b/>
                <w:sz w:val="18"/>
                <w:szCs w:val="18"/>
              </w:rPr>
              <w:t>B</w:t>
            </w:r>
          </w:p>
          <w:p>
            <w:pPr>
              <w:rPr>
                <w:rFonts w:ascii="Arial" w:hAnsi="Arial" w:cs="Arial"/>
                <w:sz w:val="18"/>
                <w:szCs w:val="18"/>
              </w:rPr>
            </w:pPr>
            <w:r>
              <w:rPr>
                <w:rFonts w:ascii="Arial" w:hAnsi="Arial" w:cs="Arial"/>
                <w:sz w:val="18"/>
                <w:szCs w:val="18"/>
              </w:rPr>
              <w:t>Increase the percentage of PPG children attending after school clubs and holiday sport camps</w:t>
            </w:r>
          </w:p>
        </w:tc>
        <w:tc>
          <w:tcPr>
            <w:tcW w:w="0" w:type="auto"/>
            <w:tcMar>
              <w:top w:w="57" w:type="dxa"/>
              <w:bottom w:w="57" w:type="dxa"/>
            </w:tcMar>
          </w:tcPr>
          <w:p>
            <w:pPr>
              <w:rPr>
                <w:rFonts w:ascii="Arial" w:hAnsi="Arial" w:cs="Arial"/>
                <w:sz w:val="18"/>
                <w:szCs w:val="18"/>
              </w:rPr>
            </w:pPr>
            <w:r>
              <w:rPr>
                <w:rFonts w:ascii="Arial" w:hAnsi="Arial" w:cs="Arial"/>
                <w:sz w:val="18"/>
                <w:szCs w:val="18"/>
              </w:rPr>
              <w:t>Personal invites to PP children.</w:t>
            </w:r>
          </w:p>
          <w:p>
            <w:pPr>
              <w:rPr>
                <w:rFonts w:ascii="Arial" w:hAnsi="Arial" w:cs="Arial"/>
                <w:sz w:val="18"/>
                <w:szCs w:val="18"/>
              </w:rPr>
            </w:pPr>
          </w:p>
          <w:p>
            <w:pPr>
              <w:rPr>
                <w:rFonts w:ascii="Arial" w:hAnsi="Arial" w:cs="Arial"/>
                <w:sz w:val="18"/>
                <w:szCs w:val="18"/>
              </w:rPr>
            </w:pPr>
            <w:r>
              <w:rPr>
                <w:rFonts w:ascii="Arial" w:hAnsi="Arial" w:cs="Arial"/>
                <w:sz w:val="18"/>
                <w:szCs w:val="18"/>
              </w:rPr>
              <w:t>Have PP children targeted after school clubs.</w:t>
            </w:r>
          </w:p>
          <w:p>
            <w:pPr>
              <w:rPr>
                <w:rFonts w:ascii="Arial" w:hAnsi="Arial" w:cs="Arial"/>
                <w:sz w:val="18"/>
                <w:szCs w:val="18"/>
              </w:rPr>
            </w:pPr>
          </w:p>
          <w:p>
            <w:pPr>
              <w:rPr>
                <w:rFonts w:ascii="Arial" w:hAnsi="Arial" w:cs="Arial"/>
                <w:sz w:val="18"/>
                <w:szCs w:val="18"/>
              </w:rPr>
            </w:pPr>
            <w:r>
              <w:rPr>
                <w:rFonts w:ascii="Arial" w:hAnsi="Arial" w:cs="Arial"/>
                <w:sz w:val="18"/>
                <w:szCs w:val="18"/>
              </w:rPr>
              <w:t>Find out interests of the children and ensure there is a variety of clubs to suit different interests.</w:t>
            </w:r>
          </w:p>
          <w:p>
            <w:pPr>
              <w:rPr>
                <w:rFonts w:ascii="Arial" w:hAnsi="Arial" w:cs="Arial"/>
                <w:sz w:val="18"/>
                <w:szCs w:val="18"/>
              </w:rPr>
            </w:pPr>
          </w:p>
          <w:p>
            <w:pPr>
              <w:rPr>
                <w:rFonts w:ascii="Arial" w:hAnsi="Arial" w:cs="Arial"/>
                <w:sz w:val="18"/>
                <w:szCs w:val="18"/>
              </w:rPr>
            </w:pPr>
            <w:r>
              <w:rPr>
                <w:rFonts w:ascii="Arial" w:hAnsi="Arial" w:cs="Arial"/>
                <w:sz w:val="18"/>
                <w:szCs w:val="18"/>
              </w:rPr>
              <w:t>Timetabling clubs to support whole families  to prevent individuals not participating due to family circumstances</w:t>
            </w:r>
          </w:p>
          <w:p>
            <w:pPr>
              <w:rPr>
                <w:rFonts w:ascii="Arial" w:hAnsi="Arial" w:cs="Arial"/>
                <w:sz w:val="18"/>
                <w:szCs w:val="18"/>
              </w:rPr>
            </w:pPr>
          </w:p>
          <w:p>
            <w:pPr>
              <w:rPr>
                <w:rFonts w:ascii="Arial" w:hAnsi="Arial" w:cs="Arial"/>
                <w:sz w:val="18"/>
                <w:szCs w:val="18"/>
              </w:rPr>
            </w:pPr>
            <w:r>
              <w:rPr>
                <w:rFonts w:ascii="Arial" w:hAnsi="Arial" w:cs="Arial"/>
                <w:sz w:val="18"/>
                <w:szCs w:val="18"/>
              </w:rPr>
              <w:t>Use PP money to fund PP children attending Easter and Summer sports camp</w:t>
            </w:r>
          </w:p>
          <w:p>
            <w:pPr>
              <w:rPr>
                <w:rFonts w:ascii="Arial" w:hAnsi="Arial" w:cs="Arial"/>
                <w:sz w:val="18"/>
                <w:szCs w:val="18"/>
              </w:rPr>
            </w:pPr>
          </w:p>
          <w:p>
            <w:pPr>
              <w:rPr>
                <w:rFonts w:ascii="Arial" w:hAnsi="Arial" w:cs="Arial"/>
                <w:sz w:val="18"/>
                <w:szCs w:val="18"/>
              </w:rPr>
            </w:pPr>
            <w:r>
              <w:rPr>
                <w:rFonts w:ascii="Arial" w:hAnsi="Arial" w:cs="Arial"/>
                <w:sz w:val="18"/>
                <w:szCs w:val="18"/>
              </w:rPr>
              <w:t>Discuss with parents any barriers as to why they cannot go to an after school club</w:t>
            </w:r>
          </w:p>
        </w:tc>
        <w:tc>
          <w:tcPr>
            <w:tcW w:w="0" w:type="auto"/>
            <w:tcMar>
              <w:top w:w="57" w:type="dxa"/>
              <w:bottom w:w="57" w:type="dxa"/>
            </w:tcMar>
          </w:tcPr>
          <w:p>
            <w:pPr>
              <w:tabs>
                <w:tab w:val="left" w:pos="2592"/>
              </w:tabs>
              <w:rPr>
                <w:rFonts w:ascii="Arial" w:hAnsi="Arial" w:cs="Arial"/>
                <w:sz w:val="18"/>
                <w:szCs w:val="18"/>
              </w:rPr>
            </w:pPr>
            <w:r>
              <w:rPr>
                <w:rFonts w:ascii="Arial" w:hAnsi="Arial" w:cs="Arial"/>
                <w:sz w:val="18"/>
                <w:szCs w:val="18"/>
              </w:rPr>
              <w:t xml:space="preserve">Our recent figures show that we </w:t>
            </w:r>
            <w:proofErr w:type="gramStart"/>
            <w:r>
              <w:rPr>
                <w:rFonts w:ascii="Arial" w:hAnsi="Arial" w:cs="Arial"/>
                <w:sz w:val="18"/>
                <w:szCs w:val="18"/>
              </w:rPr>
              <w:t xml:space="preserve">have </w:t>
            </w:r>
            <w:r>
              <w:rPr>
                <w:rFonts w:ascii="Arial" w:hAnsi="Arial" w:cs="Arial"/>
                <w:color w:val="201F1E"/>
                <w:sz w:val="18"/>
                <w:szCs w:val="18"/>
                <w:shd w:val="clear" w:color="auto" w:fill="FFFFFF"/>
              </w:rPr>
              <w:t xml:space="preserve"> 45.6</w:t>
            </w:r>
            <w:proofErr w:type="gramEnd"/>
            <w:r>
              <w:rPr>
                <w:rFonts w:ascii="Arial" w:hAnsi="Arial" w:cs="Arial"/>
                <w:color w:val="201F1E"/>
                <w:sz w:val="18"/>
                <w:szCs w:val="18"/>
                <w:shd w:val="clear" w:color="auto" w:fill="FFFFFF"/>
              </w:rPr>
              <w:t>% of children across KS2 attending a physical activity after school club. 14.6% of them were PPG.</w:t>
            </w:r>
            <w:r>
              <w:rPr>
                <w:rFonts w:ascii="Arial" w:hAnsi="Arial" w:cs="Arial"/>
                <w:sz w:val="18"/>
                <w:szCs w:val="18"/>
              </w:rPr>
              <w:t xml:space="preserve"> </w:t>
            </w:r>
          </w:p>
          <w:p>
            <w:pPr>
              <w:tabs>
                <w:tab w:val="left" w:pos="2592"/>
              </w:tabs>
              <w:rPr>
                <w:rFonts w:ascii="Arial" w:hAnsi="Arial" w:cs="Arial"/>
                <w:sz w:val="18"/>
                <w:szCs w:val="18"/>
              </w:rPr>
            </w:pPr>
          </w:p>
          <w:p>
            <w:pPr>
              <w:tabs>
                <w:tab w:val="left" w:pos="2592"/>
              </w:tabs>
              <w:rPr>
                <w:rFonts w:ascii="Arial" w:hAnsi="Arial" w:cs="Arial"/>
                <w:sz w:val="18"/>
                <w:szCs w:val="18"/>
              </w:rPr>
            </w:pPr>
            <w:r>
              <w:rPr>
                <w:rFonts w:ascii="Arial" w:hAnsi="Arial" w:cs="Arial"/>
                <w:sz w:val="18"/>
                <w:szCs w:val="18"/>
              </w:rPr>
              <w:t xml:space="preserve">We believe as a school that PP children will benefit immensely from the after school clubs and holiday camps that we have to offer </w:t>
            </w:r>
            <w:proofErr w:type="spellStart"/>
            <w:r>
              <w:rPr>
                <w:rFonts w:ascii="Arial" w:hAnsi="Arial" w:cs="Arial"/>
                <w:sz w:val="18"/>
                <w:szCs w:val="18"/>
              </w:rPr>
              <w:t>e.g</w:t>
            </w:r>
            <w:proofErr w:type="spellEnd"/>
            <w:r>
              <w:rPr>
                <w:rFonts w:ascii="Arial" w:hAnsi="Arial" w:cs="Arial"/>
                <w:sz w:val="18"/>
                <w:szCs w:val="18"/>
              </w:rPr>
              <w:t xml:space="preserve"> drumming, cooking and gymnastics. Our PP children don’t get the experiences outside of school therefore we would like to give them the opportunity to participate.</w:t>
            </w:r>
          </w:p>
          <w:p>
            <w:pPr>
              <w:tabs>
                <w:tab w:val="left" w:pos="2592"/>
              </w:tabs>
              <w:rPr>
                <w:rFonts w:ascii="Arial" w:hAnsi="Arial" w:cs="Arial"/>
                <w:sz w:val="18"/>
                <w:szCs w:val="18"/>
              </w:rPr>
            </w:pPr>
          </w:p>
          <w:p>
            <w:pPr>
              <w:rPr>
                <w:rFonts w:ascii="Arial" w:hAnsi="Arial" w:cs="Arial"/>
                <w:sz w:val="18"/>
                <w:szCs w:val="18"/>
              </w:rPr>
            </w:pPr>
            <w:r>
              <w:rPr>
                <w:rFonts w:ascii="Arial" w:hAnsi="Arial" w:cs="Arial"/>
                <w:sz w:val="18"/>
                <w:szCs w:val="18"/>
              </w:rPr>
              <w:t>We want to ensure that PP children have the confidence to come to after school clubs therefore if they have a say in what after school clubs we run, it might persuade them to attend.</w:t>
            </w:r>
          </w:p>
        </w:tc>
        <w:tc>
          <w:tcPr>
            <w:tcW w:w="0" w:type="auto"/>
            <w:gridSpan w:val="2"/>
            <w:tcMar>
              <w:top w:w="57" w:type="dxa"/>
              <w:bottom w:w="57" w:type="dxa"/>
            </w:tcMar>
          </w:tcPr>
          <w:p>
            <w:pPr>
              <w:rPr>
                <w:rFonts w:ascii="Arial" w:hAnsi="Arial" w:cs="Arial"/>
                <w:sz w:val="18"/>
                <w:szCs w:val="18"/>
              </w:rPr>
            </w:pPr>
            <w:r>
              <w:rPr>
                <w:rFonts w:ascii="Arial" w:hAnsi="Arial" w:cs="Arial"/>
                <w:sz w:val="18"/>
                <w:szCs w:val="18"/>
              </w:rPr>
              <w:t xml:space="preserve">Analysis of questionnaires will show which after school clubs PP children enjoy and will also highlight why PP children currently don’t attend. </w:t>
            </w:r>
          </w:p>
          <w:p>
            <w:pPr>
              <w:rPr>
                <w:rFonts w:ascii="Arial" w:hAnsi="Arial" w:cs="Arial"/>
                <w:sz w:val="18"/>
                <w:szCs w:val="18"/>
              </w:rPr>
            </w:pPr>
          </w:p>
          <w:p>
            <w:pPr>
              <w:rPr>
                <w:rFonts w:ascii="Arial" w:hAnsi="Arial" w:cs="Arial"/>
                <w:sz w:val="18"/>
                <w:szCs w:val="18"/>
              </w:rPr>
            </w:pPr>
            <w:r>
              <w:rPr>
                <w:rFonts w:ascii="Arial" w:hAnsi="Arial" w:cs="Arial"/>
                <w:sz w:val="18"/>
                <w:szCs w:val="18"/>
              </w:rPr>
              <w:t>In the Spring and Summer Term three of the after school clubs which take place will target PP children only and invites will be sent out.</w:t>
            </w:r>
          </w:p>
          <w:p>
            <w:pPr>
              <w:rPr>
                <w:rFonts w:ascii="Arial" w:hAnsi="Arial" w:cs="Arial"/>
                <w:sz w:val="18"/>
                <w:szCs w:val="18"/>
              </w:rPr>
            </w:pPr>
          </w:p>
          <w:p>
            <w:pPr>
              <w:rPr>
                <w:rFonts w:ascii="Arial" w:hAnsi="Arial" w:cs="Arial"/>
                <w:sz w:val="18"/>
                <w:szCs w:val="18"/>
              </w:rPr>
            </w:pPr>
            <w:r>
              <w:rPr>
                <w:rFonts w:ascii="Arial" w:hAnsi="Arial" w:cs="Arial"/>
                <w:sz w:val="18"/>
                <w:szCs w:val="18"/>
              </w:rPr>
              <w:t>The analysis of after school clubs in the Summer Term will show an increase of PP children participation.</w:t>
            </w:r>
          </w:p>
          <w:p>
            <w:pPr>
              <w:rPr>
                <w:rFonts w:ascii="Arial" w:hAnsi="Arial" w:cs="Arial"/>
                <w:sz w:val="18"/>
                <w:szCs w:val="18"/>
              </w:rPr>
            </w:pPr>
          </w:p>
          <w:p>
            <w:pPr>
              <w:rPr>
                <w:rFonts w:ascii="Arial" w:hAnsi="Arial" w:cs="Arial"/>
                <w:sz w:val="18"/>
                <w:szCs w:val="18"/>
              </w:rPr>
            </w:pPr>
            <w:r>
              <w:rPr>
                <w:rFonts w:ascii="Arial" w:hAnsi="Arial" w:cs="Arial"/>
                <w:sz w:val="18"/>
                <w:szCs w:val="18"/>
              </w:rPr>
              <w:t>The analysis of the Easter and Summer sports camp will show an increase in PP attending.</w:t>
            </w:r>
          </w:p>
          <w:p>
            <w:pPr>
              <w:rPr>
                <w:rFonts w:ascii="Arial" w:hAnsi="Arial" w:cs="Arial"/>
                <w:sz w:val="18"/>
                <w:szCs w:val="18"/>
              </w:rPr>
            </w:pPr>
          </w:p>
          <w:p>
            <w:pPr>
              <w:rPr>
                <w:rFonts w:ascii="Arial" w:hAnsi="Arial" w:cs="Arial"/>
                <w:sz w:val="18"/>
                <w:szCs w:val="18"/>
              </w:rPr>
            </w:pPr>
          </w:p>
        </w:tc>
        <w:tc>
          <w:tcPr>
            <w:tcW w:w="0" w:type="auto"/>
          </w:tcPr>
          <w:p>
            <w:pPr>
              <w:rPr>
                <w:rFonts w:ascii="Arial" w:hAnsi="Arial" w:cs="Arial"/>
                <w:sz w:val="18"/>
                <w:szCs w:val="18"/>
              </w:rPr>
            </w:pPr>
            <w:r>
              <w:rPr>
                <w:rFonts w:ascii="Arial" w:hAnsi="Arial" w:cs="Arial"/>
                <w:sz w:val="18"/>
                <w:szCs w:val="18"/>
              </w:rPr>
              <w:t>PPG Lead</w:t>
            </w:r>
          </w:p>
          <w:p>
            <w:pPr>
              <w:rPr>
                <w:rFonts w:ascii="Arial" w:hAnsi="Arial" w:cs="Arial"/>
                <w:sz w:val="18"/>
                <w:szCs w:val="18"/>
              </w:rPr>
            </w:pPr>
            <w:r>
              <w:rPr>
                <w:rFonts w:ascii="Arial" w:hAnsi="Arial" w:cs="Arial"/>
                <w:sz w:val="18"/>
                <w:szCs w:val="18"/>
              </w:rPr>
              <w:t>Head Teacher</w:t>
            </w:r>
          </w:p>
          <w:p>
            <w:pPr>
              <w:rPr>
                <w:rFonts w:ascii="Arial" w:hAnsi="Arial" w:cs="Arial"/>
                <w:sz w:val="18"/>
                <w:szCs w:val="18"/>
              </w:rPr>
            </w:pPr>
            <w:r>
              <w:rPr>
                <w:rFonts w:ascii="Arial" w:hAnsi="Arial" w:cs="Arial"/>
                <w:sz w:val="18"/>
                <w:szCs w:val="18"/>
              </w:rPr>
              <w:t>PE coordinator</w:t>
            </w:r>
          </w:p>
        </w:tc>
        <w:tc>
          <w:tcPr>
            <w:tcW w:w="0" w:type="auto"/>
          </w:tcPr>
          <w:p>
            <w:pPr>
              <w:rPr>
                <w:rFonts w:ascii="Arial" w:hAnsi="Arial" w:cs="Arial"/>
                <w:b/>
                <w:sz w:val="18"/>
                <w:szCs w:val="18"/>
              </w:rPr>
            </w:pPr>
            <w:r>
              <w:rPr>
                <w:rFonts w:ascii="Arial" w:hAnsi="Arial" w:cs="Arial"/>
                <w:b/>
                <w:sz w:val="18"/>
                <w:szCs w:val="18"/>
              </w:rPr>
              <w:t>December 2019</w:t>
            </w:r>
          </w:p>
          <w:p>
            <w:pPr>
              <w:jc w:val="right"/>
              <w:rPr>
                <w:rFonts w:ascii="Arial" w:hAnsi="Arial" w:cs="Arial"/>
                <w:sz w:val="18"/>
                <w:szCs w:val="18"/>
              </w:rPr>
            </w:pPr>
          </w:p>
        </w:tc>
      </w:tr>
      <w:tr>
        <w:trPr>
          <w:trHeight w:hRule="exact" w:val="3868"/>
        </w:trPr>
        <w:tc>
          <w:tcPr>
            <w:tcW w:w="0" w:type="auto"/>
            <w:tcMar>
              <w:top w:w="57" w:type="dxa"/>
              <w:bottom w:w="57" w:type="dxa"/>
            </w:tcMar>
          </w:tcPr>
          <w:p>
            <w:pPr>
              <w:rPr>
                <w:rFonts w:ascii="Arial" w:hAnsi="Arial" w:cs="Arial"/>
                <w:b/>
                <w:sz w:val="18"/>
                <w:szCs w:val="18"/>
              </w:rPr>
            </w:pPr>
            <w:r>
              <w:rPr>
                <w:rFonts w:ascii="Arial" w:hAnsi="Arial" w:cs="Arial"/>
                <w:b/>
                <w:sz w:val="18"/>
                <w:szCs w:val="18"/>
              </w:rPr>
              <w:lastRenderedPageBreak/>
              <w:t>E</w:t>
            </w:r>
          </w:p>
          <w:p>
            <w:pPr>
              <w:rPr>
                <w:rFonts w:ascii="Arial" w:hAnsi="Arial" w:cs="Arial"/>
                <w:sz w:val="18"/>
                <w:szCs w:val="18"/>
              </w:rPr>
            </w:pPr>
            <w:r>
              <w:rPr>
                <w:rFonts w:ascii="Arial" w:hAnsi="Arial" w:cs="Arial"/>
                <w:sz w:val="18"/>
                <w:szCs w:val="18"/>
              </w:rPr>
              <w:t>Improve children’s emotional well- being/resilience for KS2 pupils</w:t>
            </w:r>
          </w:p>
        </w:tc>
        <w:tc>
          <w:tcPr>
            <w:tcW w:w="0" w:type="auto"/>
            <w:tcMar>
              <w:top w:w="57" w:type="dxa"/>
              <w:bottom w:w="57" w:type="dxa"/>
            </w:tcMar>
          </w:tcPr>
          <w:p>
            <w:pPr>
              <w:rPr>
                <w:rFonts w:ascii="Arial" w:hAnsi="Arial" w:cs="Arial"/>
                <w:sz w:val="18"/>
                <w:szCs w:val="18"/>
              </w:rPr>
            </w:pPr>
            <w:r>
              <w:rPr>
                <w:rFonts w:ascii="Arial" w:hAnsi="Arial" w:cs="Arial"/>
                <w:sz w:val="18"/>
                <w:szCs w:val="18"/>
              </w:rPr>
              <w:t xml:space="preserve">Edukit surveys to be completed at the end of every term </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Learning Mentor to work with high risk pupils 1:1 </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Whole school focus on Growth Mindset and Resilience </w:t>
            </w:r>
          </w:p>
          <w:p>
            <w:pPr>
              <w:rPr>
                <w:rFonts w:ascii="Arial" w:hAnsi="Arial" w:cs="Arial"/>
                <w:sz w:val="18"/>
                <w:szCs w:val="18"/>
              </w:rPr>
            </w:pPr>
          </w:p>
          <w:p>
            <w:pPr>
              <w:rPr>
                <w:rFonts w:ascii="Arial" w:hAnsi="Arial" w:cs="Arial"/>
                <w:sz w:val="18"/>
                <w:szCs w:val="18"/>
              </w:rPr>
            </w:pPr>
            <w:r>
              <w:rPr>
                <w:rFonts w:ascii="Arial" w:hAnsi="Arial" w:cs="Arial"/>
                <w:sz w:val="18"/>
                <w:szCs w:val="18"/>
              </w:rPr>
              <w:t>Teachers to target children who need work with the learning mentor</w:t>
            </w:r>
          </w:p>
          <w:p>
            <w:pPr>
              <w:rPr>
                <w:rFonts w:ascii="Arial" w:hAnsi="Arial" w:cs="Arial"/>
                <w:sz w:val="18"/>
                <w:szCs w:val="18"/>
              </w:rPr>
            </w:pPr>
          </w:p>
          <w:p>
            <w:pPr>
              <w:rPr>
                <w:rFonts w:ascii="Arial" w:hAnsi="Arial" w:cs="Arial"/>
                <w:sz w:val="18"/>
                <w:szCs w:val="18"/>
              </w:rPr>
            </w:pPr>
          </w:p>
        </w:tc>
        <w:tc>
          <w:tcPr>
            <w:tcW w:w="0" w:type="auto"/>
            <w:tcMar>
              <w:top w:w="57" w:type="dxa"/>
              <w:bottom w:w="57" w:type="dxa"/>
            </w:tcMar>
          </w:tcPr>
          <w:p>
            <w:pPr>
              <w:rPr>
                <w:rFonts w:ascii="Arial" w:hAnsi="Arial" w:cs="Arial"/>
                <w:sz w:val="18"/>
                <w:szCs w:val="18"/>
              </w:rPr>
            </w:pPr>
            <w:r>
              <w:rPr>
                <w:rFonts w:ascii="Arial" w:hAnsi="Arial" w:cs="Arial"/>
                <w:sz w:val="18"/>
                <w:szCs w:val="18"/>
              </w:rPr>
              <w:t>Edukit survey results highlighted a difference in well-being, self-esteem and resilience between Non PPG and PPG children.</w:t>
            </w:r>
          </w:p>
          <w:p>
            <w:pPr>
              <w:rPr>
                <w:rFonts w:ascii="Arial" w:hAnsi="Arial" w:cs="Arial"/>
                <w:sz w:val="18"/>
                <w:szCs w:val="18"/>
              </w:rPr>
            </w:pPr>
          </w:p>
          <w:p>
            <w:pPr>
              <w:rPr>
                <w:rFonts w:ascii="Arial" w:hAnsi="Arial" w:cs="Arial"/>
                <w:sz w:val="18"/>
                <w:szCs w:val="18"/>
              </w:rPr>
            </w:pPr>
            <w:r>
              <w:rPr>
                <w:rFonts w:ascii="Arial" w:hAnsi="Arial" w:cs="Arial"/>
                <w:sz w:val="18"/>
                <w:szCs w:val="18"/>
              </w:rPr>
              <w:t>Edukit highlighted high risk pupils and gave a written report of the areas in which they need support in.</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Children have structured opportunities to develop social and communication skills, in turn impacting on their learning skills and Improved standards of work. </w:t>
            </w:r>
          </w:p>
          <w:p>
            <w:pPr>
              <w:rPr>
                <w:rFonts w:ascii="Arial" w:hAnsi="Arial" w:cs="Arial"/>
                <w:sz w:val="18"/>
                <w:szCs w:val="18"/>
              </w:rPr>
            </w:pPr>
            <w:r>
              <w:rPr>
                <w:rFonts w:ascii="Arial" w:hAnsi="Arial" w:cs="Arial"/>
                <w:sz w:val="18"/>
                <w:szCs w:val="18"/>
              </w:rPr>
              <w:t xml:space="preserve"> </w:t>
            </w:r>
          </w:p>
          <w:p>
            <w:pPr>
              <w:rPr>
                <w:rFonts w:ascii="Arial" w:hAnsi="Arial" w:cs="Arial"/>
                <w:sz w:val="18"/>
                <w:szCs w:val="18"/>
              </w:rPr>
            </w:pPr>
            <w:r>
              <w:rPr>
                <w:rFonts w:ascii="Arial" w:hAnsi="Arial" w:cs="Arial"/>
                <w:sz w:val="18"/>
                <w:szCs w:val="18"/>
              </w:rPr>
              <w:t xml:space="preserve">Improved social and emotional wellbeing for pupils in school </w:t>
            </w:r>
          </w:p>
          <w:p>
            <w:pPr>
              <w:rPr>
                <w:rFonts w:ascii="Arial" w:hAnsi="Arial" w:cs="Arial"/>
                <w:sz w:val="18"/>
                <w:szCs w:val="18"/>
              </w:rPr>
            </w:pPr>
            <w:r>
              <w:rPr>
                <w:rFonts w:ascii="Arial" w:hAnsi="Arial" w:cs="Arial"/>
                <w:sz w:val="18"/>
                <w:szCs w:val="18"/>
              </w:rPr>
              <w:t xml:space="preserve"> </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Pr>
                <w:rFonts w:ascii="Arial" w:hAnsi="Arial" w:cs="Arial"/>
                <w:sz w:val="18"/>
                <w:szCs w:val="18"/>
              </w:rPr>
              <w:t>89761</w:t>
            </w:r>
          </w:p>
        </w:tc>
        <w:tc>
          <w:tcPr>
            <w:tcW w:w="0" w:type="auto"/>
            <w:gridSpan w:val="2"/>
            <w:tcMar>
              <w:top w:w="57" w:type="dxa"/>
              <w:bottom w:w="57" w:type="dxa"/>
            </w:tcMar>
          </w:tcPr>
          <w:p>
            <w:pPr>
              <w:rPr>
                <w:rFonts w:ascii="Arial" w:hAnsi="Arial" w:cs="Arial"/>
                <w:sz w:val="18"/>
                <w:szCs w:val="18"/>
              </w:rPr>
            </w:pPr>
            <w:r>
              <w:rPr>
                <w:rFonts w:ascii="Arial" w:hAnsi="Arial" w:cs="Arial"/>
                <w:sz w:val="18"/>
                <w:szCs w:val="18"/>
              </w:rPr>
              <w:t xml:space="preserve">Termly monitoring of the </w:t>
            </w:r>
            <w:proofErr w:type="spellStart"/>
            <w:r>
              <w:rPr>
                <w:rFonts w:ascii="Arial" w:hAnsi="Arial" w:cs="Arial"/>
                <w:sz w:val="18"/>
                <w:szCs w:val="18"/>
              </w:rPr>
              <w:t>edukit</w:t>
            </w:r>
            <w:proofErr w:type="spellEnd"/>
            <w:r>
              <w:rPr>
                <w:rFonts w:ascii="Arial" w:hAnsi="Arial" w:cs="Arial"/>
                <w:sz w:val="18"/>
                <w:szCs w:val="18"/>
              </w:rPr>
              <w:t xml:space="preserve"> surveys</w:t>
            </w: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PSHE lessons will focus on aspects of well-being </w:t>
            </w:r>
            <w:proofErr w:type="spellStart"/>
            <w:r>
              <w:rPr>
                <w:rFonts w:ascii="Arial" w:hAnsi="Arial" w:cs="Arial"/>
                <w:sz w:val="18"/>
                <w:szCs w:val="18"/>
              </w:rPr>
              <w:t>e.g</w:t>
            </w:r>
            <w:proofErr w:type="spellEnd"/>
            <w:r>
              <w:rPr>
                <w:rFonts w:ascii="Arial" w:hAnsi="Arial" w:cs="Arial"/>
                <w:sz w:val="18"/>
                <w:szCs w:val="18"/>
              </w:rPr>
              <w:t xml:space="preserve"> relationships / friendships / self-image</w:t>
            </w:r>
          </w:p>
          <w:p>
            <w:pPr>
              <w:rPr>
                <w:rFonts w:ascii="Arial" w:hAnsi="Arial" w:cs="Arial"/>
                <w:sz w:val="18"/>
                <w:szCs w:val="18"/>
              </w:rPr>
            </w:pPr>
          </w:p>
          <w:p>
            <w:pPr>
              <w:rPr>
                <w:rFonts w:ascii="Arial" w:hAnsi="Arial" w:cs="Arial"/>
                <w:sz w:val="18"/>
                <w:szCs w:val="18"/>
              </w:rPr>
            </w:pPr>
            <w:r>
              <w:rPr>
                <w:rFonts w:ascii="Arial" w:hAnsi="Arial" w:cs="Arial"/>
                <w:sz w:val="18"/>
                <w:szCs w:val="18"/>
              </w:rPr>
              <w:t>Pupils will have a positive attitude and they will be ready to learn</w:t>
            </w:r>
          </w:p>
          <w:p>
            <w:pPr>
              <w:rPr>
                <w:rFonts w:ascii="Arial" w:hAnsi="Arial" w:cs="Arial"/>
                <w:sz w:val="18"/>
                <w:szCs w:val="18"/>
              </w:rPr>
            </w:pPr>
          </w:p>
          <w:p>
            <w:pPr>
              <w:rPr>
                <w:rFonts w:ascii="Arial" w:hAnsi="Arial" w:cs="Arial"/>
                <w:sz w:val="18"/>
                <w:szCs w:val="18"/>
              </w:rPr>
            </w:pPr>
            <w:r>
              <w:rPr>
                <w:rFonts w:ascii="Arial" w:hAnsi="Arial" w:cs="Arial"/>
                <w:sz w:val="18"/>
                <w:szCs w:val="18"/>
              </w:rPr>
              <w:t>By the end of Spring Term, high risk pupils will become low risk</w:t>
            </w:r>
          </w:p>
          <w:p>
            <w:pPr>
              <w:rPr>
                <w:rFonts w:ascii="Arial" w:hAnsi="Arial" w:cs="Arial"/>
                <w:sz w:val="18"/>
                <w:szCs w:val="18"/>
              </w:rPr>
            </w:pPr>
          </w:p>
          <w:p>
            <w:pPr>
              <w:rPr>
                <w:rFonts w:ascii="Arial" w:hAnsi="Arial" w:cs="Arial"/>
                <w:sz w:val="18"/>
                <w:szCs w:val="18"/>
              </w:rPr>
            </w:pPr>
          </w:p>
        </w:tc>
        <w:tc>
          <w:tcPr>
            <w:tcW w:w="0" w:type="auto"/>
          </w:tcPr>
          <w:p>
            <w:pPr>
              <w:rPr>
                <w:rFonts w:ascii="Arial" w:hAnsi="Arial" w:cs="Arial"/>
                <w:sz w:val="18"/>
                <w:szCs w:val="18"/>
              </w:rPr>
            </w:pPr>
            <w:r>
              <w:rPr>
                <w:rFonts w:ascii="Arial" w:hAnsi="Arial" w:cs="Arial"/>
                <w:sz w:val="18"/>
                <w:szCs w:val="18"/>
              </w:rPr>
              <w:t>PPG Lead</w:t>
            </w:r>
          </w:p>
          <w:p>
            <w:pPr>
              <w:rPr>
                <w:rFonts w:ascii="Arial" w:hAnsi="Arial" w:cs="Arial"/>
                <w:sz w:val="18"/>
                <w:szCs w:val="18"/>
              </w:rPr>
            </w:pPr>
            <w:r>
              <w:rPr>
                <w:rFonts w:ascii="Arial" w:hAnsi="Arial" w:cs="Arial"/>
                <w:sz w:val="18"/>
                <w:szCs w:val="18"/>
              </w:rPr>
              <w:t>Learning Mentor</w:t>
            </w:r>
          </w:p>
          <w:p>
            <w:pPr>
              <w:rPr>
                <w:rFonts w:ascii="Arial" w:hAnsi="Arial" w:cs="Arial"/>
                <w:sz w:val="18"/>
                <w:szCs w:val="18"/>
              </w:rPr>
            </w:pPr>
            <w:r>
              <w:rPr>
                <w:rFonts w:ascii="Arial" w:hAnsi="Arial" w:cs="Arial"/>
                <w:sz w:val="18"/>
                <w:szCs w:val="18"/>
              </w:rPr>
              <w:t>PSHE Lead</w:t>
            </w:r>
          </w:p>
          <w:p>
            <w:pPr>
              <w:rPr>
                <w:rFonts w:ascii="Arial" w:hAnsi="Arial" w:cs="Arial"/>
                <w:sz w:val="18"/>
                <w:szCs w:val="18"/>
              </w:rPr>
            </w:pPr>
          </w:p>
        </w:tc>
        <w:tc>
          <w:tcPr>
            <w:tcW w:w="0" w:type="auto"/>
          </w:tcPr>
          <w:p>
            <w:pPr>
              <w:jc w:val="right"/>
              <w:rPr>
                <w:rFonts w:ascii="Arial" w:hAnsi="Arial" w:cs="Arial"/>
                <w:sz w:val="18"/>
                <w:szCs w:val="18"/>
              </w:rPr>
            </w:pPr>
            <w:r>
              <w:rPr>
                <w:rFonts w:ascii="Arial" w:hAnsi="Arial" w:cs="Arial"/>
                <w:sz w:val="18"/>
                <w:szCs w:val="18"/>
              </w:rPr>
              <w:t>December 2019</w:t>
            </w:r>
          </w:p>
        </w:tc>
      </w:tr>
      <w:tr>
        <w:trPr>
          <w:trHeight w:hRule="exact" w:val="2477"/>
        </w:trPr>
        <w:tc>
          <w:tcPr>
            <w:tcW w:w="0" w:type="auto"/>
            <w:tcMar>
              <w:top w:w="57" w:type="dxa"/>
              <w:bottom w:w="57" w:type="dxa"/>
            </w:tcMar>
          </w:tcPr>
          <w:p>
            <w:pPr>
              <w:rPr>
                <w:rFonts w:ascii="Arial" w:hAnsi="Arial" w:cs="Arial"/>
                <w:b/>
                <w:sz w:val="18"/>
                <w:szCs w:val="18"/>
              </w:rPr>
            </w:pPr>
            <w:r>
              <w:rPr>
                <w:rFonts w:ascii="Arial" w:hAnsi="Arial" w:cs="Arial"/>
                <w:b/>
                <w:sz w:val="18"/>
                <w:szCs w:val="18"/>
              </w:rPr>
              <w:t>F</w:t>
            </w:r>
          </w:p>
          <w:p>
            <w:pPr>
              <w:rPr>
                <w:rFonts w:ascii="Arial" w:hAnsi="Arial" w:cs="Arial"/>
                <w:sz w:val="18"/>
                <w:szCs w:val="18"/>
              </w:rPr>
            </w:pPr>
            <w:r>
              <w:rPr>
                <w:rFonts w:ascii="Arial" w:hAnsi="Arial" w:cs="Arial"/>
                <w:sz w:val="18"/>
                <w:szCs w:val="18"/>
              </w:rPr>
              <w:t>PP pupils have opportunities to widen their experiences and develop lifelong learning skills through school.</w:t>
            </w:r>
          </w:p>
        </w:tc>
        <w:tc>
          <w:tcPr>
            <w:tcW w:w="0" w:type="auto"/>
            <w:tcMar>
              <w:top w:w="57" w:type="dxa"/>
              <w:bottom w:w="57" w:type="dxa"/>
            </w:tcMar>
          </w:tcPr>
          <w:p>
            <w:pPr>
              <w:rPr>
                <w:rFonts w:ascii="Arial" w:hAnsi="Arial" w:cs="Arial"/>
                <w:sz w:val="18"/>
                <w:szCs w:val="18"/>
              </w:rPr>
            </w:pPr>
            <w:r>
              <w:rPr>
                <w:rFonts w:ascii="Arial" w:hAnsi="Arial" w:cs="Arial"/>
                <w:sz w:val="18"/>
                <w:szCs w:val="18"/>
              </w:rPr>
              <w:t>Capitalise upon enrichment opportunities such as music lessons (drumming, ukulele), residentials, visiting groups, trips.</w:t>
            </w:r>
          </w:p>
        </w:tc>
        <w:tc>
          <w:tcPr>
            <w:tcW w:w="0" w:type="auto"/>
            <w:tcMar>
              <w:top w:w="57" w:type="dxa"/>
              <w:bottom w:w="57" w:type="dxa"/>
            </w:tcMar>
          </w:tcPr>
          <w:p>
            <w:pPr>
              <w:rPr>
                <w:rFonts w:ascii="Arial" w:hAnsi="Arial" w:cs="Arial"/>
                <w:sz w:val="18"/>
                <w:szCs w:val="18"/>
              </w:rPr>
            </w:pPr>
            <w:r>
              <w:rPr>
                <w:rFonts w:ascii="Arial" w:hAnsi="Arial" w:cs="Arial"/>
                <w:sz w:val="18"/>
                <w:szCs w:val="18"/>
              </w:rPr>
              <w:t>Through ongoing work with our families and with outside agencies, we know that there are many challenges faced by our pupils which may have an impact on their levels of engagement and ability to learn. We are mindful that our school lies in an area recognised as suffering from multiple deprivation and we strive to deliver a wide and varied curriculum which offers a wide range of enrichment opportunities.</w:t>
            </w:r>
          </w:p>
        </w:tc>
        <w:tc>
          <w:tcPr>
            <w:tcW w:w="0" w:type="auto"/>
            <w:gridSpan w:val="2"/>
            <w:tcMar>
              <w:top w:w="57" w:type="dxa"/>
              <w:bottom w:w="57" w:type="dxa"/>
            </w:tcMar>
          </w:tcPr>
          <w:p>
            <w:pPr>
              <w:rPr>
                <w:rFonts w:ascii="Arial" w:hAnsi="Arial" w:cs="Arial"/>
                <w:sz w:val="18"/>
                <w:szCs w:val="18"/>
              </w:rPr>
            </w:pPr>
            <w:r>
              <w:rPr>
                <w:rFonts w:ascii="Arial" w:hAnsi="Arial" w:cs="Arial"/>
                <w:sz w:val="18"/>
                <w:szCs w:val="18"/>
              </w:rPr>
              <w:t>Review of trips and activities for all year groups at the end of every term</w:t>
            </w:r>
          </w:p>
          <w:p>
            <w:pPr>
              <w:rPr>
                <w:rFonts w:ascii="Arial" w:hAnsi="Arial" w:cs="Arial"/>
                <w:sz w:val="18"/>
                <w:szCs w:val="18"/>
              </w:rPr>
            </w:pPr>
          </w:p>
          <w:p>
            <w:pPr>
              <w:rPr>
                <w:rFonts w:ascii="Arial" w:hAnsi="Arial" w:cs="Arial"/>
                <w:sz w:val="18"/>
                <w:szCs w:val="18"/>
              </w:rPr>
            </w:pPr>
            <w:r>
              <w:rPr>
                <w:rFonts w:ascii="Arial" w:hAnsi="Arial" w:cs="Arial"/>
                <w:sz w:val="18"/>
                <w:szCs w:val="18"/>
              </w:rPr>
              <w:t>Pupil voice will highlight what children have enjoyed and what new experiences/learning has taken place</w:t>
            </w:r>
          </w:p>
        </w:tc>
        <w:tc>
          <w:tcPr>
            <w:tcW w:w="0" w:type="auto"/>
          </w:tcPr>
          <w:p>
            <w:pPr>
              <w:rPr>
                <w:rFonts w:ascii="Arial" w:hAnsi="Arial" w:cs="Arial"/>
                <w:sz w:val="18"/>
                <w:szCs w:val="18"/>
              </w:rPr>
            </w:pPr>
            <w:r>
              <w:rPr>
                <w:rFonts w:ascii="Arial" w:hAnsi="Arial" w:cs="Arial"/>
                <w:sz w:val="18"/>
                <w:szCs w:val="18"/>
              </w:rPr>
              <w:t xml:space="preserve">HT </w:t>
            </w:r>
          </w:p>
          <w:p>
            <w:pPr>
              <w:rPr>
                <w:rFonts w:ascii="Arial" w:hAnsi="Arial" w:cs="Arial"/>
                <w:sz w:val="18"/>
                <w:szCs w:val="18"/>
              </w:rPr>
            </w:pPr>
            <w:r>
              <w:rPr>
                <w:rFonts w:ascii="Arial" w:hAnsi="Arial" w:cs="Arial"/>
                <w:sz w:val="18"/>
                <w:szCs w:val="18"/>
              </w:rPr>
              <w:t>PPG Lead</w:t>
            </w:r>
          </w:p>
          <w:p>
            <w:pPr>
              <w:rPr>
                <w:rFonts w:ascii="Arial" w:hAnsi="Arial" w:cs="Arial"/>
                <w:sz w:val="18"/>
                <w:szCs w:val="18"/>
              </w:rPr>
            </w:pPr>
            <w:r>
              <w:rPr>
                <w:rFonts w:ascii="Arial" w:hAnsi="Arial" w:cs="Arial"/>
                <w:sz w:val="18"/>
                <w:szCs w:val="18"/>
              </w:rPr>
              <w:t>Subject leads as appropriate to theme</w:t>
            </w:r>
          </w:p>
        </w:tc>
        <w:tc>
          <w:tcPr>
            <w:tcW w:w="0" w:type="auto"/>
          </w:tcPr>
          <w:p>
            <w:pPr>
              <w:jc w:val="right"/>
              <w:rPr>
                <w:rFonts w:ascii="Arial" w:hAnsi="Arial" w:cs="Arial"/>
                <w:sz w:val="18"/>
                <w:szCs w:val="18"/>
              </w:rPr>
            </w:pPr>
            <w:r>
              <w:rPr>
                <w:rFonts w:ascii="Arial" w:hAnsi="Arial" w:cs="Arial"/>
                <w:sz w:val="18"/>
                <w:szCs w:val="18"/>
              </w:rPr>
              <w:t>December 2019</w:t>
            </w:r>
          </w:p>
        </w:tc>
      </w:tr>
      <w:tr>
        <w:trPr>
          <w:trHeight w:hRule="exact" w:val="2394"/>
        </w:trPr>
        <w:tc>
          <w:tcPr>
            <w:tcW w:w="0" w:type="auto"/>
            <w:gridSpan w:val="6"/>
            <w:tcMar>
              <w:top w:w="57" w:type="dxa"/>
              <w:bottom w:w="57" w:type="dxa"/>
            </w:tcMar>
          </w:tcPr>
          <w:p>
            <w:pPr>
              <w:rPr>
                <w:rFonts w:ascii="Arial" w:hAnsi="Arial" w:cs="Arial"/>
                <w:b/>
                <w:sz w:val="20"/>
                <w:szCs w:val="18"/>
              </w:rPr>
            </w:pPr>
            <w:r>
              <w:rPr>
                <w:rFonts w:ascii="Arial" w:hAnsi="Arial" w:cs="Arial"/>
                <w:b/>
                <w:sz w:val="20"/>
                <w:szCs w:val="18"/>
              </w:rPr>
              <w:t xml:space="preserve">Costs of other approaches                                                                                            </w:t>
            </w:r>
          </w:p>
          <w:p>
            <w:pPr>
              <w:rPr>
                <w:rFonts w:ascii="Arial" w:hAnsi="Arial" w:cs="Arial"/>
                <w:bCs/>
                <w:sz w:val="20"/>
                <w:szCs w:val="18"/>
              </w:rPr>
            </w:pPr>
            <w:r>
              <w:rPr>
                <w:rFonts w:ascii="Arial" w:hAnsi="Arial" w:cs="Arial"/>
                <w:bCs/>
                <w:sz w:val="20"/>
                <w:szCs w:val="18"/>
              </w:rPr>
              <w:t xml:space="preserve">Family after school clubs £40 x 39 x 3 = £4680                                                                                                                </w:t>
            </w:r>
            <w:proofErr w:type="gramStart"/>
            <w:r>
              <w:rPr>
                <w:rFonts w:ascii="Arial" w:hAnsi="Arial" w:cs="Arial"/>
                <w:bCs/>
                <w:sz w:val="20"/>
                <w:szCs w:val="18"/>
              </w:rPr>
              <w:t>£  4</w:t>
            </w:r>
            <w:proofErr w:type="gramEnd"/>
            <w:r>
              <w:rPr>
                <w:rFonts w:ascii="Arial" w:hAnsi="Arial" w:cs="Arial"/>
                <w:bCs/>
                <w:sz w:val="20"/>
                <w:szCs w:val="18"/>
              </w:rPr>
              <w:t xml:space="preserve"> 680</w:t>
            </w:r>
          </w:p>
          <w:p>
            <w:pPr>
              <w:rPr>
                <w:rFonts w:ascii="Arial" w:hAnsi="Arial" w:cs="Arial"/>
                <w:b/>
                <w:sz w:val="20"/>
                <w:szCs w:val="18"/>
              </w:rPr>
            </w:pPr>
            <w:r>
              <w:rPr>
                <w:rFonts w:ascii="Arial" w:hAnsi="Arial" w:cs="Arial"/>
                <w:bCs/>
                <w:sz w:val="20"/>
                <w:szCs w:val="18"/>
              </w:rPr>
              <w:t xml:space="preserve">Educational visits subsidised in classes with high PPG (£5 per </w:t>
            </w:r>
            <w:proofErr w:type="gramStart"/>
            <w:r>
              <w:rPr>
                <w:rFonts w:ascii="Arial" w:hAnsi="Arial" w:cs="Arial"/>
                <w:bCs/>
                <w:sz w:val="20"/>
                <w:szCs w:val="18"/>
              </w:rPr>
              <w:t xml:space="preserve">pupil)   </w:t>
            </w:r>
            <w:proofErr w:type="gramEnd"/>
            <w:r>
              <w:rPr>
                <w:rFonts w:ascii="Arial" w:hAnsi="Arial" w:cs="Arial"/>
                <w:bCs/>
                <w:sz w:val="20"/>
                <w:szCs w:val="18"/>
              </w:rPr>
              <w:t xml:space="preserve">                                                                           £  2 000                                                        </w:t>
            </w:r>
          </w:p>
          <w:p>
            <w:pPr>
              <w:rPr>
                <w:rFonts w:ascii="Arial" w:hAnsi="Arial" w:cs="Arial"/>
                <w:bCs/>
                <w:sz w:val="20"/>
                <w:szCs w:val="18"/>
              </w:rPr>
            </w:pPr>
            <w:r>
              <w:rPr>
                <w:rFonts w:ascii="Arial" w:hAnsi="Arial" w:cs="Arial"/>
                <w:bCs/>
                <w:sz w:val="20"/>
                <w:szCs w:val="18"/>
              </w:rPr>
              <w:t>Edukit                                                                                                                                                                                 £     350</w:t>
            </w:r>
          </w:p>
          <w:p>
            <w:pPr>
              <w:rPr>
                <w:rFonts w:ascii="Arial" w:hAnsi="Arial" w:cs="Arial"/>
                <w:bCs/>
                <w:sz w:val="20"/>
                <w:szCs w:val="18"/>
              </w:rPr>
            </w:pPr>
            <w:r>
              <w:rPr>
                <w:rFonts w:ascii="Arial" w:hAnsi="Arial" w:cs="Arial"/>
                <w:bCs/>
                <w:sz w:val="20"/>
                <w:szCs w:val="18"/>
              </w:rPr>
              <w:t>KS2 and Learning mentor staffing                                                                                                                                     £ 32 718</w:t>
            </w:r>
          </w:p>
          <w:p>
            <w:pPr>
              <w:rPr>
                <w:rFonts w:ascii="Arial" w:hAnsi="Arial" w:cs="Arial"/>
                <w:bCs/>
                <w:sz w:val="20"/>
                <w:szCs w:val="18"/>
              </w:rPr>
            </w:pPr>
            <w:r>
              <w:rPr>
                <w:rFonts w:ascii="Arial" w:hAnsi="Arial" w:cs="Arial"/>
                <w:bCs/>
                <w:sz w:val="20"/>
                <w:szCs w:val="18"/>
              </w:rPr>
              <w:t>Reflective room resources                                                                                                                                                 £      500</w:t>
            </w:r>
          </w:p>
          <w:p>
            <w:pPr>
              <w:rPr>
                <w:rFonts w:ascii="Arial" w:hAnsi="Arial" w:cs="Arial"/>
                <w:bCs/>
                <w:sz w:val="20"/>
                <w:szCs w:val="18"/>
              </w:rPr>
            </w:pPr>
            <w:r>
              <w:rPr>
                <w:rFonts w:ascii="Arial" w:hAnsi="Arial" w:cs="Arial"/>
                <w:bCs/>
                <w:sz w:val="20"/>
                <w:szCs w:val="18"/>
              </w:rPr>
              <w:t xml:space="preserve">Small Learning community TA (part funded DEND and part </w:t>
            </w:r>
            <w:proofErr w:type="gramStart"/>
            <w:r>
              <w:rPr>
                <w:rFonts w:ascii="Arial" w:hAnsi="Arial" w:cs="Arial"/>
                <w:bCs/>
                <w:sz w:val="20"/>
                <w:szCs w:val="18"/>
              </w:rPr>
              <w:t xml:space="preserve">PPG)   </w:t>
            </w:r>
            <w:proofErr w:type="gramEnd"/>
            <w:r>
              <w:rPr>
                <w:rFonts w:ascii="Arial" w:hAnsi="Arial" w:cs="Arial"/>
                <w:bCs/>
                <w:sz w:val="20"/>
                <w:szCs w:val="18"/>
              </w:rPr>
              <w:t xml:space="preserve">                                                                                £ 8  088</w:t>
            </w:r>
          </w:p>
          <w:p>
            <w:pPr>
              <w:rPr>
                <w:rFonts w:ascii="Arial" w:hAnsi="Arial" w:cs="Arial"/>
                <w:bCs/>
                <w:sz w:val="20"/>
                <w:szCs w:val="18"/>
              </w:rPr>
            </w:pPr>
          </w:p>
          <w:p>
            <w:pPr>
              <w:rPr>
                <w:rFonts w:ascii="Arial" w:hAnsi="Arial" w:cs="Arial"/>
                <w:bCs/>
                <w:sz w:val="20"/>
                <w:szCs w:val="18"/>
              </w:rPr>
            </w:pPr>
          </w:p>
          <w:p>
            <w:pPr>
              <w:rPr>
                <w:rFonts w:ascii="Arial" w:hAnsi="Arial" w:cs="Arial"/>
                <w:bCs/>
                <w:sz w:val="20"/>
                <w:szCs w:val="18"/>
              </w:rPr>
            </w:pPr>
          </w:p>
          <w:p>
            <w:pPr>
              <w:rPr>
                <w:rFonts w:ascii="Arial" w:hAnsi="Arial" w:cs="Arial"/>
                <w:b/>
                <w:sz w:val="20"/>
                <w:szCs w:val="18"/>
              </w:rPr>
            </w:pPr>
          </w:p>
          <w:p>
            <w:pPr>
              <w:rPr>
                <w:rFonts w:ascii="Arial" w:hAnsi="Arial" w:cs="Arial"/>
                <w:b/>
                <w:sz w:val="20"/>
                <w:szCs w:val="18"/>
              </w:rPr>
            </w:pPr>
          </w:p>
          <w:p>
            <w:pPr>
              <w:rPr>
                <w:rFonts w:ascii="Arial" w:hAnsi="Arial" w:cs="Arial"/>
                <w:b/>
                <w:sz w:val="20"/>
                <w:szCs w:val="18"/>
              </w:rPr>
            </w:pPr>
          </w:p>
          <w:p>
            <w:pPr>
              <w:rPr>
                <w:rFonts w:ascii="Arial" w:hAnsi="Arial" w:cs="Arial"/>
                <w:b/>
                <w:sz w:val="20"/>
                <w:szCs w:val="18"/>
              </w:rPr>
            </w:pPr>
          </w:p>
        </w:tc>
        <w:tc>
          <w:tcPr>
            <w:tcW w:w="0" w:type="auto"/>
          </w:tcPr>
          <w:p>
            <w:pPr>
              <w:jc w:val="right"/>
              <w:rPr>
                <w:rFonts w:ascii="Arial" w:hAnsi="Arial" w:cs="Arial"/>
                <w:sz w:val="18"/>
                <w:szCs w:val="18"/>
              </w:rPr>
            </w:pPr>
          </w:p>
          <w:p>
            <w:pPr>
              <w:jc w:val="right"/>
              <w:rPr>
                <w:rFonts w:ascii="Arial" w:hAnsi="Arial" w:cs="Arial"/>
                <w:sz w:val="18"/>
                <w:szCs w:val="18"/>
              </w:rPr>
            </w:pPr>
          </w:p>
          <w:p>
            <w:pPr>
              <w:jc w:val="right"/>
              <w:rPr>
                <w:rFonts w:ascii="Arial" w:hAnsi="Arial" w:cs="Arial"/>
                <w:sz w:val="18"/>
                <w:szCs w:val="18"/>
              </w:rPr>
            </w:pPr>
          </w:p>
          <w:p>
            <w:pPr>
              <w:rPr>
                <w:rFonts w:ascii="Arial" w:hAnsi="Arial" w:cs="Arial"/>
                <w:sz w:val="18"/>
                <w:szCs w:val="18"/>
              </w:rPr>
            </w:pPr>
          </w:p>
          <w:p>
            <w:pPr>
              <w:jc w:val="right"/>
              <w:rPr>
                <w:rFonts w:ascii="Arial" w:hAnsi="Arial" w:cs="Arial"/>
                <w:sz w:val="18"/>
                <w:szCs w:val="18"/>
              </w:rPr>
            </w:pPr>
          </w:p>
          <w:p>
            <w:pPr>
              <w:jc w:val="center"/>
              <w:rPr>
                <w:rFonts w:ascii="Arial" w:hAnsi="Arial" w:cs="Arial"/>
                <w:sz w:val="18"/>
                <w:szCs w:val="18"/>
              </w:rPr>
            </w:pPr>
            <w:r>
              <w:rPr>
                <w:rFonts w:ascii="Arial" w:hAnsi="Arial" w:cs="Arial"/>
                <w:sz w:val="18"/>
                <w:szCs w:val="18"/>
              </w:rPr>
              <w:t xml:space="preserve">                                     £47 836</w:t>
            </w:r>
          </w:p>
        </w:tc>
      </w:tr>
      <w:tr>
        <w:trPr>
          <w:trHeight w:hRule="exact" w:val="502"/>
        </w:trPr>
        <w:tc>
          <w:tcPr>
            <w:tcW w:w="0" w:type="auto"/>
            <w:gridSpan w:val="6"/>
            <w:tcMar>
              <w:top w:w="57" w:type="dxa"/>
              <w:bottom w:w="57" w:type="dxa"/>
            </w:tcMar>
          </w:tcPr>
          <w:p>
            <w:pPr>
              <w:jc w:val="right"/>
              <w:rPr>
                <w:rFonts w:ascii="Arial" w:hAnsi="Arial" w:cs="Arial"/>
                <w:b/>
                <w:sz w:val="18"/>
                <w:szCs w:val="18"/>
              </w:rPr>
            </w:pPr>
            <w:r>
              <w:rPr>
                <w:rFonts w:ascii="Arial" w:hAnsi="Arial" w:cs="Arial"/>
                <w:b/>
                <w:sz w:val="20"/>
                <w:szCs w:val="18"/>
              </w:rPr>
              <w:t>Total Budgeted Cost:</w:t>
            </w:r>
          </w:p>
        </w:tc>
        <w:tc>
          <w:tcPr>
            <w:tcW w:w="0" w:type="auto"/>
          </w:tcPr>
          <w:p>
            <w:pPr>
              <w:jc w:val="right"/>
              <w:rPr>
                <w:rFonts w:ascii="Arial" w:hAnsi="Arial" w:cs="Arial"/>
                <w:sz w:val="18"/>
                <w:szCs w:val="18"/>
              </w:rPr>
            </w:pPr>
            <w:r>
              <w:rPr>
                <w:rFonts w:ascii="Arial" w:hAnsi="Arial" w:cs="Arial"/>
                <w:sz w:val="18"/>
                <w:szCs w:val="18"/>
              </w:rPr>
              <w:t xml:space="preserve">£112 195 </w:t>
            </w:r>
          </w:p>
        </w:tc>
      </w:tr>
    </w:tbl>
    <w:p>
      <w:pPr>
        <w:spacing w:after="200" w:line="276" w:lineRule="auto"/>
        <w:rPr>
          <w:rFonts w:ascii="Arial" w:hAnsi="Arial" w:cs="Arial"/>
          <w:sz w:val="18"/>
          <w:szCs w:val="18"/>
        </w:rPr>
      </w:pPr>
    </w:p>
    <w:sectPr>
      <w:footerReference w:type="default" r:id="rId14"/>
      <w:pgSz w:w="16838" w:h="11906" w:orient="landscape"/>
      <w:pgMar w:top="28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91394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A6070"/>
    <w:multiLevelType w:val="hybridMultilevel"/>
    <w:tmpl w:val="00725826"/>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DD353F"/>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6D95564"/>
    <w:multiLevelType w:val="hybridMultilevel"/>
    <w:tmpl w:val="55A03276"/>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AAB693B"/>
    <w:multiLevelType w:val="hybridMultilevel"/>
    <w:tmpl w:val="AEAE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835003"/>
    <w:multiLevelType w:val="hybridMultilevel"/>
    <w:tmpl w:val="CAB077AE"/>
    <w:lvl w:ilvl="0" w:tplc="08090015">
      <w:start w:val="1"/>
      <w:numFmt w:val="upp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EA55B6"/>
    <w:multiLevelType w:val="hybridMultilevel"/>
    <w:tmpl w:val="6C349260"/>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3D0226"/>
    <w:multiLevelType w:val="hybridMultilevel"/>
    <w:tmpl w:val="4062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62431"/>
    <w:multiLevelType w:val="hybridMultilevel"/>
    <w:tmpl w:val="53541122"/>
    <w:lvl w:ilvl="0" w:tplc="C4B032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A3785"/>
    <w:multiLevelType w:val="hybridMultilevel"/>
    <w:tmpl w:val="3ED602B0"/>
    <w:lvl w:ilvl="0" w:tplc="C4B032A6">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4"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9"/>
  </w:num>
  <w:num w:numId="4">
    <w:abstractNumId w:val="0"/>
  </w:num>
  <w:num w:numId="5">
    <w:abstractNumId w:val="23"/>
  </w:num>
  <w:num w:numId="6">
    <w:abstractNumId w:val="12"/>
  </w:num>
  <w:num w:numId="7">
    <w:abstractNumId w:val="10"/>
  </w:num>
  <w:num w:numId="8">
    <w:abstractNumId w:val="11"/>
  </w:num>
  <w:num w:numId="9">
    <w:abstractNumId w:val="34"/>
  </w:num>
  <w:num w:numId="10">
    <w:abstractNumId w:val="24"/>
  </w:num>
  <w:num w:numId="11">
    <w:abstractNumId w:val="18"/>
  </w:num>
  <w:num w:numId="12">
    <w:abstractNumId w:val="9"/>
  </w:num>
  <w:num w:numId="13">
    <w:abstractNumId w:val="17"/>
  </w:num>
  <w:num w:numId="14">
    <w:abstractNumId w:val="4"/>
  </w:num>
  <w:num w:numId="15">
    <w:abstractNumId w:val="32"/>
  </w:num>
  <w:num w:numId="16">
    <w:abstractNumId w:val="31"/>
  </w:num>
  <w:num w:numId="17">
    <w:abstractNumId w:val="15"/>
  </w:num>
  <w:num w:numId="18">
    <w:abstractNumId w:val="2"/>
  </w:num>
  <w:num w:numId="19">
    <w:abstractNumId w:val="22"/>
  </w:num>
  <w:num w:numId="20">
    <w:abstractNumId w:val="5"/>
  </w:num>
  <w:num w:numId="21">
    <w:abstractNumId w:val="27"/>
  </w:num>
  <w:num w:numId="22">
    <w:abstractNumId w:val="33"/>
  </w:num>
  <w:num w:numId="23">
    <w:abstractNumId w:val="7"/>
  </w:num>
  <w:num w:numId="24">
    <w:abstractNumId w:val="13"/>
  </w:num>
  <w:num w:numId="25">
    <w:abstractNumId w:val="21"/>
  </w:num>
  <w:num w:numId="26">
    <w:abstractNumId w:val="26"/>
  </w:num>
  <w:num w:numId="27">
    <w:abstractNumId w:val="6"/>
  </w:num>
  <w:num w:numId="28">
    <w:abstractNumId w:val="14"/>
  </w:num>
  <w:num w:numId="29">
    <w:abstractNumId w:val="29"/>
  </w:num>
  <w:num w:numId="30">
    <w:abstractNumId w:val="1"/>
  </w:num>
  <w:num w:numId="31">
    <w:abstractNumId w:val="25"/>
  </w:num>
  <w:num w:numId="32">
    <w:abstractNumId w:val="30"/>
  </w:num>
  <w:num w:numId="33">
    <w:abstractNumId w:val="8"/>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BB6953-B0AD-4843-B698-C8249D3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1">
    <w:name w:val="heading 1"/>
    <w:basedOn w:val="Normal"/>
    <w:next w:val="Normal"/>
    <w:link w:val="Heading1Char"/>
    <w:qFormat/>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34308">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307590611">
      <w:bodyDiv w:val="1"/>
      <w:marLeft w:val="0"/>
      <w:marRight w:val="0"/>
      <w:marTop w:val="0"/>
      <w:marBottom w:val="0"/>
      <w:divBdr>
        <w:top w:val="none" w:sz="0" w:space="0" w:color="auto"/>
        <w:left w:val="none" w:sz="0" w:space="0" w:color="auto"/>
        <w:bottom w:val="none" w:sz="0" w:space="0" w:color="auto"/>
        <w:right w:val="none" w:sz="0" w:space="0" w:color="auto"/>
      </w:divBdr>
    </w:div>
    <w:div w:id="1310480447">
      <w:bodyDiv w:val="1"/>
      <w:marLeft w:val="0"/>
      <w:marRight w:val="0"/>
      <w:marTop w:val="0"/>
      <w:marBottom w:val="0"/>
      <w:divBdr>
        <w:top w:val="none" w:sz="0" w:space="0" w:color="auto"/>
        <w:left w:val="none" w:sz="0" w:space="0" w:color="auto"/>
        <w:bottom w:val="none" w:sz="0" w:space="0" w:color="auto"/>
        <w:right w:val="none" w:sz="0" w:space="0" w:color="auto"/>
      </w:divBdr>
    </w:div>
    <w:div w:id="1371302737">
      <w:bodyDiv w:val="1"/>
      <w:marLeft w:val="0"/>
      <w:marRight w:val="0"/>
      <w:marTop w:val="0"/>
      <w:marBottom w:val="0"/>
      <w:divBdr>
        <w:top w:val="none" w:sz="0" w:space="0" w:color="auto"/>
        <w:left w:val="none" w:sz="0" w:space="0" w:color="auto"/>
        <w:bottom w:val="none" w:sz="0" w:space="0" w:color="auto"/>
        <w:right w:val="none" w:sz="0" w:space="0" w:color="auto"/>
      </w:divBdr>
    </w:div>
    <w:div w:id="14946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6.xml><?xml version="1.0" encoding="utf-8"?>
<ds:datastoreItem xmlns:ds="http://schemas.openxmlformats.org/officeDocument/2006/customXml" ds:itemID="{2B697B5E-35D7-4376-9CA2-64D66B02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Helen Blakeley</cp:lastModifiedBy>
  <cp:revision>2</cp:revision>
  <cp:lastPrinted>2019-10-11T12:45:00Z</cp:lastPrinted>
  <dcterms:created xsi:type="dcterms:W3CDTF">2019-11-10T15:22:00Z</dcterms:created>
  <dcterms:modified xsi:type="dcterms:W3CDTF">2019-11-10T15:22:00Z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