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19BBBC" w14:textId="32DDB229" w:rsidR="00E37321" w:rsidRDefault="00A86256" w:rsidP="00BF501A">
      <w:pPr>
        <w:tabs>
          <w:tab w:val="left" w:pos="8303"/>
          <w:tab w:val="right" w:pos="10466"/>
        </w:tabs>
      </w:pPr>
      <w:r>
        <w:rPr>
          <w:rFonts w:ascii="Century Gothic" w:hAnsi="Century Gothic"/>
          <w:noProof/>
          <w:sz w:val="48"/>
          <w:szCs w:val="48"/>
          <w:lang w:eastAsia="en-GB"/>
        </w:rPr>
        <w:drawing>
          <wp:anchor distT="0" distB="0" distL="114300" distR="114300" simplePos="0" relativeHeight="251667456" behindDoc="0" locked="0" layoutInCell="1" allowOverlap="1" wp14:anchorId="75E25318" wp14:editId="64F54D9A">
            <wp:simplePos x="0" y="0"/>
            <wp:positionH relativeFrom="column">
              <wp:posOffset>1247775</wp:posOffset>
            </wp:positionH>
            <wp:positionV relativeFrom="paragraph">
              <wp:posOffset>257175</wp:posOffset>
            </wp:positionV>
            <wp:extent cx="1161687" cy="1228090"/>
            <wp:effectExtent l="0" t="0" r="0" b="0"/>
            <wp:wrapNone/>
            <wp:docPr id="8" name="Picture 8" descr="A logo for a schoo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logo for a school&#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67710" cy="1234458"/>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65408" behindDoc="0" locked="0" layoutInCell="1" allowOverlap="1" wp14:anchorId="0F07AAB7" wp14:editId="4B36F659">
                <wp:simplePos x="0" y="0"/>
                <wp:positionH relativeFrom="column">
                  <wp:posOffset>1152525</wp:posOffset>
                </wp:positionH>
                <wp:positionV relativeFrom="paragraph">
                  <wp:posOffset>200025</wp:posOffset>
                </wp:positionV>
                <wp:extent cx="1343025" cy="1390650"/>
                <wp:effectExtent l="0" t="0" r="28575" b="19050"/>
                <wp:wrapNone/>
                <wp:docPr id="1754219386" name="Oval 7"/>
                <wp:cNvGraphicFramePr/>
                <a:graphic xmlns:a="http://schemas.openxmlformats.org/drawingml/2006/main">
                  <a:graphicData uri="http://schemas.microsoft.com/office/word/2010/wordprocessingShape">
                    <wps:wsp>
                      <wps:cNvSpPr/>
                      <wps:spPr>
                        <a:xfrm>
                          <a:off x="0" y="0"/>
                          <a:ext cx="1343025" cy="1390650"/>
                        </a:xfrm>
                        <a:prstGeom prst="ellipse">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34607E" id="Oval 7" o:spid="_x0000_s1026" style="position:absolute;margin-left:90.75pt;margin-top:15.75pt;width:105.75pt;height:10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" fillcolor="white [3212]" strokecolor="#091723 [484]" strokeweight="1pt">
                <v:stroke joinstyle="miter"/>
              </v:oval>
            </w:pict>
          </mc:Fallback>
        </mc:AlternateContent>
      </w:r>
      <w:r w:rsidR="00026AC1">
        <w:rPr>
          <w:noProof/>
          <w:lang w:eastAsia="en-GB"/>
        </w:rPr>
        <mc:AlternateContent>
          <mc:Choice Requires="wps">
            <w:drawing>
              <wp:anchor distT="0" distB="0" distL="114300" distR="114300" simplePos="0" relativeHeight="251662336" behindDoc="1" locked="0" layoutInCell="1" allowOverlap="1" wp14:anchorId="2D7283A9" wp14:editId="1D31A8AA">
                <wp:simplePos x="0" y="0"/>
                <wp:positionH relativeFrom="page">
                  <wp:align>right</wp:align>
                </wp:positionH>
                <wp:positionV relativeFrom="paragraph">
                  <wp:posOffset>-1128713</wp:posOffset>
                </wp:positionV>
                <wp:extent cx="2966720" cy="11358563"/>
                <wp:effectExtent l="0" t="0" r="5080" b="0"/>
                <wp:wrapNone/>
                <wp:docPr id="4" name="Rectangle 4"/>
                <wp:cNvGraphicFramePr/>
                <a:graphic xmlns:a="http://schemas.openxmlformats.org/drawingml/2006/main">
                  <a:graphicData uri="http://schemas.microsoft.com/office/word/2010/wordprocessingShape">
                    <wps:wsp>
                      <wps:cNvSpPr/>
                      <wps:spPr>
                        <a:xfrm>
                          <a:off x="0" y="0"/>
                          <a:ext cx="2966720" cy="11358563"/>
                        </a:xfrm>
                        <a:prstGeom prst="rect">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CE6D5FD" id="Rectangle 4" o:spid="_x0000_s1026" style="position:absolute;margin-left:182.4pt;margin-top:-88.9pt;width:233.6pt;height:894.4pt;z-index:-251654144;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" fillcolor="#747070 [1614]" stroked="f" strokeweight="1pt">
                <w10:wrap anchorx="page"/>
              </v:rect>
            </w:pict>
          </mc:Fallback>
        </mc:AlternateContent>
      </w:r>
      <w:r w:rsidR="00BF501A">
        <w:tab/>
      </w:r>
      <w:r w:rsidR="00BF501A">
        <w:tab/>
      </w:r>
    </w:p>
    <w:p w14:paraId="4D43FDE7" w14:textId="77777777" w:rsidR="00E37321" w:rsidRPr="00E37321" w:rsidRDefault="00E37321" w:rsidP="00E37321"/>
    <w:p w14:paraId="44706241" w14:textId="77777777" w:rsidR="00E37321" w:rsidRPr="00E37321" w:rsidRDefault="00E37321" w:rsidP="00E37321"/>
    <w:p w14:paraId="26764190" w14:textId="77777777" w:rsidR="00E37321" w:rsidRPr="00E37321" w:rsidRDefault="00E37321" w:rsidP="00E37321"/>
    <w:p w14:paraId="21BE0502" w14:textId="77777777" w:rsidR="00E37321" w:rsidRPr="00E37321" w:rsidRDefault="00E37321" w:rsidP="00E37321"/>
    <w:p w14:paraId="11D2F373" w14:textId="77777777" w:rsidR="00E37321" w:rsidRPr="00E37321" w:rsidRDefault="00E37321" w:rsidP="00E37321"/>
    <w:p w14:paraId="64D22E75" w14:textId="72200165" w:rsidR="00E37321" w:rsidRPr="00E37321" w:rsidRDefault="0043575E" w:rsidP="00E37321">
      <w:r w:rsidRPr="0043575E">
        <w:drawing>
          <wp:anchor distT="0" distB="0" distL="114300" distR="114300" simplePos="0" relativeHeight="251668480" behindDoc="1" locked="0" layoutInCell="1" allowOverlap="1" wp14:anchorId="60EB37F9" wp14:editId="2ABE2808">
            <wp:simplePos x="0" y="0"/>
            <wp:positionH relativeFrom="page">
              <wp:align>right</wp:align>
            </wp:positionH>
            <wp:positionV relativeFrom="paragraph">
              <wp:posOffset>356235</wp:posOffset>
            </wp:positionV>
            <wp:extent cx="7551420" cy="4426585"/>
            <wp:effectExtent l="0" t="0" r="0" b="0"/>
            <wp:wrapNone/>
            <wp:docPr id="391491642" name="Picture 1" descr="A group of boys sitting on a roc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491642" name="Picture 1" descr="A group of boys sitting on a rock&#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a:off x="0" y="0"/>
                      <a:ext cx="7551420" cy="4426585"/>
                    </a:xfrm>
                    <a:prstGeom prst="rect">
                      <a:avLst/>
                    </a:prstGeom>
                  </pic:spPr>
                </pic:pic>
              </a:graphicData>
            </a:graphic>
            <wp14:sizeRelH relativeFrom="margin">
              <wp14:pctWidth>0</wp14:pctWidth>
            </wp14:sizeRelH>
          </wp:anchor>
        </w:drawing>
      </w:r>
      <w:r w:rsidR="00BF501A">
        <w:rPr>
          <w:noProof/>
          <w:lang w:eastAsia="en-GB"/>
        </w:rPr>
        <mc:AlternateContent>
          <mc:Choice Requires="wps">
            <w:drawing>
              <wp:anchor distT="0" distB="0" distL="114300" distR="114300" simplePos="0" relativeHeight="251659264" behindDoc="0" locked="0" layoutInCell="1" allowOverlap="1" wp14:anchorId="7A5282FA" wp14:editId="777AD81D">
                <wp:simplePos x="0" y="0"/>
                <wp:positionH relativeFrom="page">
                  <wp:align>left</wp:align>
                </wp:positionH>
                <wp:positionV relativeFrom="paragraph">
                  <wp:posOffset>143192</wp:posOffset>
                </wp:positionV>
                <wp:extent cx="4929187" cy="557212"/>
                <wp:effectExtent l="0" t="0" r="24130" b="14605"/>
                <wp:wrapNone/>
                <wp:docPr id="2" name="Rectangle 2"/>
                <wp:cNvGraphicFramePr/>
                <a:graphic xmlns:a="http://schemas.openxmlformats.org/drawingml/2006/main">
                  <a:graphicData uri="http://schemas.microsoft.com/office/word/2010/wordprocessingShape">
                    <wps:wsp>
                      <wps:cNvSpPr/>
                      <wps:spPr>
                        <a:xfrm>
                          <a:off x="0" y="0"/>
                          <a:ext cx="4929187" cy="557212"/>
                        </a:xfrm>
                        <a:prstGeom prst="rect">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204CCA" w14:textId="147EEED6" w:rsidR="00E37321" w:rsidRPr="00E37321" w:rsidRDefault="00FE66C9" w:rsidP="00E37321">
                            <w:pPr>
                              <w:jc w:val="center"/>
                              <w:rPr>
                                <w:rFonts w:ascii="Century Gothic" w:hAnsi="Century Gothic"/>
                                <w:b/>
                                <w:sz w:val="52"/>
                                <w:szCs w:val="52"/>
                              </w:rPr>
                            </w:pPr>
                            <w:r>
                              <w:rPr>
                                <w:rFonts w:ascii="Century Gothic" w:hAnsi="Century Gothic"/>
                                <w:b/>
                                <w:sz w:val="52"/>
                                <w:szCs w:val="52"/>
                              </w:rPr>
                              <w:t>HANDALE</w:t>
                            </w:r>
                            <w:r w:rsidR="00E37321" w:rsidRPr="00E37321">
                              <w:rPr>
                                <w:rFonts w:ascii="Century Gothic" w:hAnsi="Century Gothic"/>
                                <w:b/>
                                <w:sz w:val="52"/>
                                <w:szCs w:val="52"/>
                              </w:rPr>
                              <w:t xml:space="preserve"> PRIMARY SCHOOL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5282FA" id="Rectangle 2" o:spid="_x0000_s1026" style="position:absolute;margin-left:0;margin-top:11.25pt;width:388.1pt;height:43.85pt;z-index:251659264;visibility:visible;mso-wrap-style:square;mso-wrap-distance-left:9pt;mso-wrap-distance-top:0;mso-wrap-distance-right:9pt;mso-wrap-distance-bottom:0;mso-position-horizontal:lef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" fillcolor="#ed7d31 [3205]" strokecolor="#ed7d31 [3205]" strokeweight="1pt">
                <v:textbox>
                  <w:txbxContent>
                    <w:p w14:paraId="49204CCA" w14:textId="147EEED6" w:rsidR="00E37321" w:rsidRPr="00E37321" w:rsidRDefault="00FE66C9" w:rsidP="00E37321">
                      <w:pPr>
                        <w:jc w:val="center"/>
                        <w:rPr>
                          <w:rFonts w:ascii="Century Gothic" w:hAnsi="Century Gothic"/>
                          <w:b/>
                          <w:sz w:val="52"/>
                          <w:szCs w:val="52"/>
                        </w:rPr>
                      </w:pPr>
                      <w:r>
                        <w:rPr>
                          <w:rFonts w:ascii="Century Gothic" w:hAnsi="Century Gothic"/>
                          <w:b/>
                          <w:sz w:val="52"/>
                          <w:szCs w:val="52"/>
                        </w:rPr>
                        <w:t>HANDALE</w:t>
                      </w:r>
                      <w:r w:rsidR="00E37321" w:rsidRPr="00E37321">
                        <w:rPr>
                          <w:rFonts w:ascii="Century Gothic" w:hAnsi="Century Gothic"/>
                          <w:b/>
                          <w:sz w:val="52"/>
                          <w:szCs w:val="52"/>
                        </w:rPr>
                        <w:t xml:space="preserve"> PRIMARY SCHOOL</w:t>
                      </w:r>
                    </w:p>
                  </w:txbxContent>
                </v:textbox>
                <w10:wrap anchorx="page"/>
              </v:rect>
            </w:pict>
          </mc:Fallback>
        </mc:AlternateContent>
      </w:r>
    </w:p>
    <w:p w14:paraId="6E4D3ABC" w14:textId="71044D99" w:rsidR="00E37321" w:rsidRPr="00E37321" w:rsidRDefault="00E37321" w:rsidP="00E37321"/>
    <w:p w14:paraId="23D31E48" w14:textId="4DBEF737" w:rsidR="00E37321" w:rsidRPr="00E37321" w:rsidRDefault="00E37321" w:rsidP="00E37321"/>
    <w:p w14:paraId="753D7DDB" w14:textId="3F887C94" w:rsidR="00E37321" w:rsidRPr="00E37321" w:rsidRDefault="00E37321" w:rsidP="00E37321"/>
    <w:p w14:paraId="53122242" w14:textId="77777777" w:rsidR="00E37321" w:rsidRPr="00E37321" w:rsidRDefault="00E37321" w:rsidP="00E37321"/>
    <w:p w14:paraId="79B926CC" w14:textId="77777777" w:rsidR="00E37321" w:rsidRPr="00E37321" w:rsidRDefault="00E37321" w:rsidP="00E37321"/>
    <w:p w14:paraId="4F1264BB" w14:textId="77777777" w:rsidR="00E37321" w:rsidRPr="00E37321" w:rsidRDefault="00E37321" w:rsidP="00E37321"/>
    <w:p w14:paraId="0FAF4742" w14:textId="77777777" w:rsidR="00E37321" w:rsidRPr="00E37321" w:rsidRDefault="00E37321" w:rsidP="00E37321"/>
    <w:p w14:paraId="524D62FA" w14:textId="31F76020" w:rsidR="00E37321" w:rsidRPr="00E37321" w:rsidRDefault="00E37321" w:rsidP="00E37321"/>
    <w:p w14:paraId="7DDAECE7" w14:textId="77777777" w:rsidR="00E37321" w:rsidRPr="00E37321" w:rsidRDefault="00E37321" w:rsidP="00E37321"/>
    <w:p w14:paraId="52BF6330" w14:textId="77777777" w:rsidR="00E37321" w:rsidRPr="00E37321" w:rsidRDefault="00E37321" w:rsidP="00E37321"/>
    <w:p w14:paraId="134CF94A" w14:textId="5D3FAD33" w:rsidR="00E37321" w:rsidRPr="00E37321" w:rsidRDefault="00E37321" w:rsidP="00E37321"/>
    <w:p w14:paraId="0B043EFD" w14:textId="223E0792" w:rsidR="00E37321" w:rsidRPr="00E37321" w:rsidRDefault="00E37321" w:rsidP="00E37321"/>
    <w:p w14:paraId="3CF11EBE" w14:textId="78543AE0" w:rsidR="00E37321" w:rsidRPr="00E37321" w:rsidRDefault="00E37321" w:rsidP="00E37321"/>
    <w:p w14:paraId="093526A9" w14:textId="5765F83F" w:rsidR="00E37321" w:rsidRPr="00E37321" w:rsidRDefault="00E37321" w:rsidP="00E37321"/>
    <w:p w14:paraId="5718C762" w14:textId="6EE46A2C" w:rsidR="00E37321" w:rsidRPr="00E37321" w:rsidRDefault="0043575E" w:rsidP="00E37321">
      <w:r>
        <w:rPr>
          <w:noProof/>
          <w:lang w:eastAsia="en-GB"/>
        </w:rPr>
        <mc:AlternateContent>
          <mc:Choice Requires="wps">
            <w:drawing>
              <wp:anchor distT="0" distB="0" distL="114300" distR="114300" simplePos="0" relativeHeight="251661312" behindDoc="0" locked="0" layoutInCell="1" allowOverlap="1" wp14:anchorId="6E0B36B3" wp14:editId="2B2905AE">
                <wp:simplePos x="0" y="0"/>
                <wp:positionH relativeFrom="page">
                  <wp:posOffset>2680970</wp:posOffset>
                </wp:positionH>
                <wp:positionV relativeFrom="paragraph">
                  <wp:posOffset>13335</wp:posOffset>
                </wp:positionV>
                <wp:extent cx="4976812" cy="1076325"/>
                <wp:effectExtent l="0" t="0" r="14605" b="28575"/>
                <wp:wrapNone/>
                <wp:docPr id="3" name="Rectangle 3"/>
                <wp:cNvGraphicFramePr/>
                <a:graphic xmlns:a="http://schemas.openxmlformats.org/drawingml/2006/main">
                  <a:graphicData uri="http://schemas.microsoft.com/office/word/2010/wordprocessingShape">
                    <wps:wsp>
                      <wps:cNvSpPr/>
                      <wps:spPr>
                        <a:xfrm>
                          <a:off x="0" y="0"/>
                          <a:ext cx="4976812" cy="1076325"/>
                        </a:xfrm>
                        <a:prstGeom prst="rect">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D3D43A" w14:textId="77777777" w:rsidR="00E37321" w:rsidRPr="00E37321" w:rsidRDefault="00E37321" w:rsidP="00E37321">
                            <w:pPr>
                              <w:jc w:val="center"/>
                              <w:rPr>
                                <w:rFonts w:ascii="Century Gothic" w:hAnsi="Century Gothic"/>
                                <w:b/>
                                <w:sz w:val="52"/>
                                <w:szCs w:val="52"/>
                              </w:rPr>
                            </w:pPr>
                            <w:r>
                              <w:rPr>
                                <w:rFonts w:ascii="Century Gothic" w:hAnsi="Century Gothic"/>
                                <w:b/>
                                <w:sz w:val="52"/>
                                <w:szCs w:val="52"/>
                              </w:rPr>
                              <w:t>SEND INFORMATION REPORT</w:t>
                            </w:r>
                            <w:r w:rsidR="00026AC1">
                              <w:rPr>
                                <w:rFonts w:ascii="Century Gothic" w:hAnsi="Century Gothic"/>
                                <w:b/>
                                <w:sz w:val="52"/>
                                <w:szCs w:val="52"/>
                              </w:rPr>
                              <w:br/>
                            </w:r>
                            <w:r w:rsidR="00026AC1" w:rsidRPr="00026AC1">
                              <w:rPr>
                                <w:rFonts w:ascii="Segoe Script" w:hAnsi="Segoe Script"/>
                                <w:b/>
                                <w:sz w:val="52"/>
                                <w:szCs w:val="52"/>
                              </w:rPr>
                              <w:t>For Parents and Carers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0B36B3" id="Rectangle 3" o:spid="_x0000_s1027" style="position:absolute;margin-left:211.1pt;margin-top:1.05pt;width:391.85pt;height:84.7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" fillcolor="#ed7d31 [3205]" strokecolor="#ed7d31 [3205]" strokeweight="1pt">
                <v:textbox>
                  <w:txbxContent>
                    <w:p w14:paraId="58D3D43A" w14:textId="77777777" w:rsidR="00E37321" w:rsidRPr="00E37321" w:rsidRDefault="00E37321" w:rsidP="00E37321">
                      <w:pPr>
                        <w:jc w:val="center"/>
                        <w:rPr>
                          <w:rFonts w:ascii="Century Gothic" w:hAnsi="Century Gothic"/>
                          <w:b/>
                          <w:sz w:val="52"/>
                          <w:szCs w:val="52"/>
                        </w:rPr>
                      </w:pPr>
                      <w:r>
                        <w:rPr>
                          <w:rFonts w:ascii="Century Gothic" w:hAnsi="Century Gothic"/>
                          <w:b/>
                          <w:sz w:val="52"/>
                          <w:szCs w:val="52"/>
                        </w:rPr>
                        <w:t>SEND INFORMATION REPORT</w:t>
                      </w:r>
                      <w:r w:rsidR="00026AC1">
                        <w:rPr>
                          <w:rFonts w:ascii="Century Gothic" w:hAnsi="Century Gothic"/>
                          <w:b/>
                          <w:sz w:val="52"/>
                          <w:szCs w:val="52"/>
                        </w:rPr>
                        <w:br/>
                      </w:r>
                      <w:r w:rsidR="00026AC1" w:rsidRPr="00026AC1">
                        <w:rPr>
                          <w:rFonts w:ascii="Segoe Script" w:hAnsi="Segoe Script"/>
                          <w:b/>
                          <w:sz w:val="52"/>
                          <w:szCs w:val="52"/>
                        </w:rPr>
                        <w:t>For Parents and Carers</w:t>
                      </w:r>
                    </w:p>
                  </w:txbxContent>
                </v:textbox>
                <w10:wrap anchorx="page"/>
              </v:rect>
            </w:pict>
          </mc:Fallback>
        </mc:AlternateContent>
      </w:r>
    </w:p>
    <w:p w14:paraId="6CA5D7F6" w14:textId="6D12B30D" w:rsidR="00E37321" w:rsidRPr="00E37321" w:rsidRDefault="00E37321" w:rsidP="00E37321"/>
    <w:p w14:paraId="315ADEA5" w14:textId="40CABF09" w:rsidR="00E37321" w:rsidRPr="00E37321" w:rsidRDefault="00E37321" w:rsidP="00E37321"/>
    <w:p w14:paraId="061C3789" w14:textId="59717347" w:rsidR="00E37321" w:rsidRPr="00E37321" w:rsidRDefault="00E37321" w:rsidP="00E37321"/>
    <w:p w14:paraId="038B4336" w14:textId="635694CF" w:rsidR="00E37321" w:rsidRPr="00E37321" w:rsidRDefault="00E37321" w:rsidP="00E37321"/>
    <w:p w14:paraId="109E2A30" w14:textId="71E8F794" w:rsidR="00E37321" w:rsidRPr="00E37321" w:rsidRDefault="00E37321" w:rsidP="00E37321"/>
    <w:p w14:paraId="1EC5366D" w14:textId="7D88B9EC" w:rsidR="00E37321" w:rsidRPr="00E37321" w:rsidRDefault="00E37321" w:rsidP="00E37321"/>
    <w:p w14:paraId="0EC5B5EA" w14:textId="77777777" w:rsidR="00E37321" w:rsidRDefault="00E37321" w:rsidP="00E37321"/>
    <w:p w14:paraId="51E07BF8" w14:textId="77777777" w:rsidR="00CB2447" w:rsidRDefault="00037753" w:rsidP="00E37321">
      <w:r>
        <w:rPr>
          <w:noProof/>
          <w:lang w:eastAsia="en-GB"/>
        </w:rPr>
        <mc:AlternateContent>
          <mc:Choice Requires="wps">
            <w:drawing>
              <wp:anchor distT="0" distB="0" distL="114300" distR="114300" simplePos="0" relativeHeight="251657215" behindDoc="0" locked="0" layoutInCell="1" allowOverlap="1" wp14:anchorId="55D340E9" wp14:editId="246E1964">
                <wp:simplePos x="0" y="0"/>
                <wp:positionH relativeFrom="column">
                  <wp:posOffset>4305300</wp:posOffset>
                </wp:positionH>
                <wp:positionV relativeFrom="paragraph">
                  <wp:posOffset>179388</wp:posOffset>
                </wp:positionV>
                <wp:extent cx="2638425" cy="1543050"/>
                <wp:effectExtent l="0" t="0" r="9525" b="0"/>
                <wp:wrapNone/>
                <wp:docPr id="7" name="Rectangle 7"/>
                <wp:cNvGraphicFramePr/>
                <a:graphic xmlns:a="http://schemas.openxmlformats.org/drawingml/2006/main">
                  <a:graphicData uri="http://schemas.microsoft.com/office/word/2010/wordprocessingShape">
                    <wps:wsp>
                      <wps:cNvSpPr/>
                      <wps:spPr>
                        <a:xfrm>
                          <a:off x="0" y="0"/>
                          <a:ext cx="2638425"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B55FE0" w14:textId="77777777" w:rsidR="00037753" w:rsidRDefault="00037753" w:rsidP="00037753">
                            <w:pPr>
                              <w:jc w:val="center"/>
                            </w:pPr>
                          </w:p>
                          <w:p w14:paraId="272C182D" w14:textId="77777777" w:rsidR="00037753" w:rsidRDefault="00037753" w:rsidP="00037753">
                            <w:pPr>
                              <w:jc w:val="center"/>
                            </w:pPr>
                          </w:p>
                          <w:p w14:paraId="61A83D4E" w14:textId="77777777" w:rsidR="00037753" w:rsidRPr="00037753" w:rsidRDefault="00037753" w:rsidP="00037753">
                            <w:pPr>
                              <w:rPr>
                                <w:rFonts w:ascii="Century Gothic" w:hAnsi="Century Gothic"/>
                                <w:color w:val="000000" w:themeColor="text1"/>
                              </w:rPr>
                            </w:pPr>
                            <w:r>
                              <w:rPr>
                                <w:rFonts w:ascii="Century Gothic" w:hAnsi="Century Gothic"/>
                                <w:color w:val="000000" w:themeColor="text1"/>
                              </w:rPr>
                              <w:br/>
                            </w:r>
                            <w:r>
                              <w:rPr>
                                <w:rFonts w:ascii="Century Gothic" w:hAnsi="Century Gothic"/>
                                <w:color w:val="000000" w:themeColor="text1"/>
                              </w:rPr>
                              <w:br/>
                            </w:r>
                            <w:r w:rsidRPr="00037753">
                              <w:rPr>
                                <w:rFonts w:ascii="Century Gothic" w:hAnsi="Century Gothic"/>
                                <w:color w:val="000000" w:themeColor="text1"/>
                              </w:rPr>
                              <w:t>Cre</w:t>
                            </w:r>
                            <w:r>
                              <w:rPr>
                                <w:rFonts w:ascii="Century Gothic" w:hAnsi="Century Gothic"/>
                                <w:color w:val="000000" w:themeColor="text1"/>
                              </w:rPr>
                              <w:t xml:space="preserve">ation Date: </w:t>
                            </w:r>
                            <w:r>
                              <w:rPr>
                                <w:rFonts w:ascii="Century Gothic" w:hAnsi="Century Gothic"/>
                                <w:color w:val="000000" w:themeColor="text1"/>
                              </w:rPr>
                              <w:br/>
                              <w:t xml:space="preserve">To be reviewed annually.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0C350C" id="Rectangle 7" o:spid="_x0000_s1029" style="position:absolute;margin-left:339pt;margin-top:14.15pt;width:207.75pt;height:121.5pt;z-index:25165721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" fillcolor="white [3212]" stroked="f" strokeweight="1pt">
                <v:textbox>
                  <w:txbxContent>
                    <w:p w14:paraId="515E0257" w14:textId="13B78DA2" w:rsidR="00037753" w:rsidRDefault="00037753" w:rsidP="00037753">
                      <w:pPr>
                        <w:jc w:val="center"/>
                      </w:pPr>
                    </w:p>
                    <w:p w14:paraId="03C1314F" w14:textId="3E3C66C4" w:rsidR="00037753" w:rsidRDefault="00037753" w:rsidP="00037753">
                      <w:pPr>
                        <w:jc w:val="center"/>
                      </w:pPr>
                    </w:p>
                    <w:p w14:paraId="2E3F4B51" w14:textId="6EFB4D98" w:rsidR="00037753" w:rsidRPr="00037753" w:rsidRDefault="00037753" w:rsidP="00037753">
                      <w:pPr>
                        <w:rPr>
                          <w:rFonts w:ascii="Century Gothic" w:hAnsi="Century Gothic"/>
                          <w:color w:val="000000" w:themeColor="text1"/>
                        </w:rPr>
                      </w:pPr>
                      <w:r>
                        <w:rPr>
                          <w:rFonts w:ascii="Century Gothic" w:hAnsi="Century Gothic"/>
                          <w:color w:val="000000" w:themeColor="text1"/>
                        </w:rPr>
                        <w:br/>
                      </w:r>
                      <w:r>
                        <w:rPr>
                          <w:rFonts w:ascii="Century Gothic" w:hAnsi="Century Gothic"/>
                          <w:color w:val="000000" w:themeColor="text1"/>
                        </w:rPr>
                        <w:br/>
                      </w:r>
                      <w:r w:rsidRPr="00037753">
                        <w:rPr>
                          <w:rFonts w:ascii="Century Gothic" w:hAnsi="Century Gothic"/>
                          <w:color w:val="000000" w:themeColor="text1"/>
                        </w:rPr>
                        <w:t>Cre</w:t>
                      </w:r>
                      <w:r>
                        <w:rPr>
                          <w:rFonts w:ascii="Century Gothic" w:hAnsi="Century Gothic"/>
                          <w:color w:val="000000" w:themeColor="text1"/>
                        </w:rPr>
                        <w:t xml:space="preserve">ation Date: </w:t>
                      </w:r>
                      <w:r>
                        <w:rPr>
                          <w:rFonts w:ascii="Century Gothic" w:hAnsi="Century Gothic"/>
                          <w:color w:val="000000" w:themeColor="text1"/>
                        </w:rPr>
                        <w:br/>
                        <w:t xml:space="preserve">To be reviewed annually. </w:t>
                      </w:r>
                    </w:p>
                  </w:txbxContent>
                </v:textbox>
              </v:rect>
            </w:pict>
          </mc:Fallback>
        </mc:AlternateContent>
      </w:r>
      <w:r>
        <w:rPr>
          <w:noProof/>
          <w:lang w:eastAsia="en-GB"/>
        </w:rPr>
        <w:drawing>
          <wp:anchor distT="0" distB="0" distL="114300" distR="114300" simplePos="0" relativeHeight="251663360" behindDoc="0" locked="0" layoutInCell="1" allowOverlap="1" wp14:anchorId="2ED0D6A3" wp14:editId="1CC705BB">
            <wp:simplePos x="0" y="0"/>
            <wp:positionH relativeFrom="margin">
              <wp:posOffset>4307205</wp:posOffset>
            </wp:positionH>
            <wp:positionV relativeFrom="paragraph">
              <wp:posOffset>191770</wp:posOffset>
            </wp:positionV>
            <wp:extent cx="2629535" cy="82105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ET-Logo.jpg"/>
                    <pic:cNvPicPr/>
                  </pic:nvPicPr>
                  <pic:blipFill>
                    <a:blip r:embed="rId11">
                      <a:extLst>
                        <a:ext uri="{28A0092B-C50C-407E-A947-70E740481C1C}">
                          <a14:useLocalDpi xmlns:a14="http://schemas.microsoft.com/office/drawing/2010/main" val="0"/>
                        </a:ext>
                      </a:extLst>
                    </a:blip>
                    <a:stretch>
                      <a:fillRect/>
                    </a:stretch>
                  </pic:blipFill>
                  <pic:spPr>
                    <a:xfrm>
                      <a:off x="0" y="0"/>
                      <a:ext cx="2629535" cy="821055"/>
                    </a:xfrm>
                    <a:prstGeom prst="rect">
                      <a:avLst/>
                    </a:prstGeom>
                  </pic:spPr>
                </pic:pic>
              </a:graphicData>
            </a:graphic>
            <wp14:sizeRelH relativeFrom="page">
              <wp14:pctWidth>0</wp14:pctWidth>
            </wp14:sizeRelH>
            <wp14:sizeRelV relativeFrom="page">
              <wp14:pctHeight>0</wp14:pctHeight>
            </wp14:sizeRelV>
          </wp:anchor>
        </w:drawing>
      </w:r>
    </w:p>
    <w:p w14:paraId="2C00A825" w14:textId="77777777" w:rsidR="00E37321" w:rsidRDefault="00E37321" w:rsidP="00E37321"/>
    <w:p w14:paraId="303F5F1F" w14:textId="77777777" w:rsidR="00E37321" w:rsidRDefault="00E37321" w:rsidP="00E37321"/>
    <w:p w14:paraId="0A30ED46" w14:textId="77777777" w:rsidR="00BF501A" w:rsidRDefault="00BF501A" w:rsidP="00E37321"/>
    <w:p w14:paraId="120B5513" w14:textId="77777777" w:rsidR="00BF501A" w:rsidRDefault="00BF501A" w:rsidP="00E37321"/>
    <w:p w14:paraId="57CB67AF" w14:textId="77777777" w:rsidR="00BF501A" w:rsidRPr="00BF501A" w:rsidRDefault="00BF501A" w:rsidP="00E37321">
      <w:pPr>
        <w:rPr>
          <w:rFonts w:ascii="Century Gothic" w:hAnsi="Century Gothic"/>
        </w:rPr>
      </w:pPr>
      <w:r w:rsidRPr="00BF501A">
        <w:rPr>
          <w:rFonts w:ascii="Segoe Script" w:hAnsi="Segoe Script"/>
          <w:b/>
          <w:color w:val="ED7D31" w:themeColor="accent2"/>
          <w:sz w:val="32"/>
          <w:szCs w:val="32"/>
        </w:rPr>
        <w:lastRenderedPageBreak/>
        <w:t>Foreword</w:t>
      </w:r>
      <w:r>
        <w:br/>
      </w:r>
      <w:r w:rsidRPr="00BF501A">
        <w:rPr>
          <w:rFonts w:ascii="Century Gothic" w:hAnsi="Century Gothic"/>
        </w:rPr>
        <w:t xml:space="preserve">Special Educational Needs and / or a Disability (SEND) can affect many children throughout their school career and beyond. Whilst disabilities generally affect children long term, not all SEN difficulties should be seen as ‘Life Long’. SEND is seen by our school as the child requiring provision that is additional to, or different from the rest of the class. For example, they may have additional needs due to autism spectrum disorder, coordination problems, number understanding, significant sight problems – the list is endless and every child is unique. As such, a carefully planned approach is needed, </w:t>
      </w:r>
      <w:r w:rsidR="0096224B">
        <w:rPr>
          <w:rFonts w:ascii="Century Gothic" w:hAnsi="Century Gothic"/>
        </w:rPr>
        <w:t xml:space="preserve">often </w:t>
      </w:r>
      <w:r w:rsidRPr="00BF501A">
        <w:rPr>
          <w:rFonts w:ascii="Century Gothic" w:hAnsi="Century Gothic"/>
        </w:rPr>
        <w:t xml:space="preserve">additional to high quality class teaching in order for these children to achieve as well as they can.  </w:t>
      </w:r>
    </w:p>
    <w:p w14:paraId="31557DBD" w14:textId="77777777" w:rsidR="00BF501A" w:rsidRPr="00BF501A" w:rsidRDefault="00BF501A" w:rsidP="00E37321">
      <w:pPr>
        <w:rPr>
          <w:rFonts w:ascii="Century Gothic" w:hAnsi="Century Gothic"/>
        </w:rPr>
      </w:pPr>
      <w:r w:rsidRPr="00BF501A">
        <w:rPr>
          <w:rFonts w:ascii="Century Gothic" w:hAnsi="Century Gothic"/>
        </w:rPr>
        <w:t xml:space="preserve">Our school </w:t>
      </w:r>
      <w:r w:rsidR="00026AC1">
        <w:rPr>
          <w:rFonts w:ascii="Century Gothic" w:hAnsi="Century Gothic"/>
        </w:rPr>
        <w:t xml:space="preserve">and Trust </w:t>
      </w:r>
      <w:r w:rsidRPr="00BF501A">
        <w:rPr>
          <w:rFonts w:ascii="Century Gothic" w:hAnsi="Century Gothic"/>
        </w:rPr>
        <w:t>has a variety of key policies which directly impact upon our provision for children with SEND, which are all available as part of our scho</w:t>
      </w:r>
      <w:r w:rsidR="0096224B">
        <w:rPr>
          <w:rFonts w:ascii="Century Gothic" w:hAnsi="Century Gothic"/>
        </w:rPr>
        <w:t>ol and Trust websites, Some examples are:</w:t>
      </w:r>
    </w:p>
    <w:p w14:paraId="37C59B58" w14:textId="77777777" w:rsidR="00BF501A" w:rsidRPr="00BF501A" w:rsidRDefault="00BF501A" w:rsidP="00BF501A">
      <w:pPr>
        <w:pStyle w:val="ListParagraph"/>
        <w:numPr>
          <w:ilvl w:val="0"/>
          <w:numId w:val="1"/>
        </w:numPr>
        <w:rPr>
          <w:rFonts w:ascii="Century Gothic" w:hAnsi="Century Gothic"/>
        </w:rPr>
      </w:pPr>
      <w:r w:rsidRPr="00BF501A">
        <w:rPr>
          <w:rFonts w:ascii="Century Gothic" w:hAnsi="Century Gothic"/>
        </w:rPr>
        <w:t xml:space="preserve">SEND and Inclusion Policy  </w:t>
      </w:r>
    </w:p>
    <w:p w14:paraId="32E55716" w14:textId="77777777" w:rsidR="00BF501A" w:rsidRPr="00BF501A" w:rsidRDefault="00BF501A" w:rsidP="00BF501A">
      <w:pPr>
        <w:pStyle w:val="ListParagraph"/>
        <w:numPr>
          <w:ilvl w:val="0"/>
          <w:numId w:val="1"/>
        </w:numPr>
        <w:rPr>
          <w:rFonts w:ascii="Century Gothic" w:hAnsi="Century Gothic"/>
        </w:rPr>
      </w:pPr>
      <w:r w:rsidRPr="00BF501A">
        <w:rPr>
          <w:rFonts w:ascii="Century Gothic" w:hAnsi="Century Gothic"/>
        </w:rPr>
        <w:t xml:space="preserve">Admission Arrangements  </w:t>
      </w:r>
    </w:p>
    <w:p w14:paraId="234AB1D9" w14:textId="77777777" w:rsidR="00BF501A" w:rsidRPr="00BF501A" w:rsidRDefault="00BF501A" w:rsidP="00BF501A">
      <w:pPr>
        <w:pStyle w:val="ListParagraph"/>
        <w:numPr>
          <w:ilvl w:val="0"/>
          <w:numId w:val="1"/>
        </w:numPr>
        <w:rPr>
          <w:rFonts w:ascii="Century Gothic" w:hAnsi="Century Gothic"/>
        </w:rPr>
      </w:pPr>
      <w:r w:rsidRPr="00BF501A">
        <w:rPr>
          <w:rFonts w:ascii="Century Gothic" w:hAnsi="Century Gothic"/>
        </w:rPr>
        <w:t xml:space="preserve">Accessibility Plan </w:t>
      </w:r>
    </w:p>
    <w:p w14:paraId="039596EC" w14:textId="77777777" w:rsidR="00BF501A" w:rsidRDefault="00BF501A" w:rsidP="00BF501A">
      <w:pPr>
        <w:pStyle w:val="ListParagraph"/>
        <w:numPr>
          <w:ilvl w:val="0"/>
          <w:numId w:val="1"/>
        </w:numPr>
        <w:rPr>
          <w:rFonts w:ascii="Century Gothic" w:hAnsi="Century Gothic"/>
        </w:rPr>
      </w:pPr>
      <w:r w:rsidRPr="00BF501A">
        <w:rPr>
          <w:rFonts w:ascii="Century Gothic" w:hAnsi="Century Gothic"/>
        </w:rPr>
        <w:t xml:space="preserve">Equality Objectives </w:t>
      </w:r>
    </w:p>
    <w:p w14:paraId="1CCB7AFB" w14:textId="77777777" w:rsidR="00BF501A" w:rsidRDefault="00BF501A" w:rsidP="00BF501A">
      <w:pPr>
        <w:rPr>
          <w:rFonts w:ascii="Century Gothic" w:hAnsi="Century Gothic"/>
        </w:rPr>
      </w:pPr>
    </w:p>
    <w:p w14:paraId="4539BF35" w14:textId="77777777" w:rsidR="00146B7C" w:rsidRDefault="00146B7C" w:rsidP="00146B7C">
      <w:pPr>
        <w:rPr>
          <w:rFonts w:ascii="Century Gothic" w:hAnsi="Century Gothic"/>
        </w:rPr>
      </w:pPr>
      <w:r w:rsidRPr="00146B7C">
        <w:rPr>
          <w:rFonts w:ascii="Segoe Script" w:hAnsi="Segoe Script"/>
          <w:b/>
          <w:color w:val="ED7D31" w:themeColor="accent2"/>
          <w:sz w:val="32"/>
          <w:szCs w:val="32"/>
        </w:rPr>
        <w:t>Our Trust Mission and Guiding Principles</w:t>
      </w:r>
      <w:r w:rsidRPr="00146B7C">
        <w:rPr>
          <w:rFonts w:ascii="Century Gothic" w:hAnsi="Century Gothic"/>
          <w:color w:val="ED7D31" w:themeColor="accent2"/>
        </w:rPr>
        <w:t xml:space="preserve"> </w:t>
      </w:r>
      <w:r>
        <w:rPr>
          <w:rFonts w:ascii="Century Gothic" w:hAnsi="Century Gothic"/>
        </w:rPr>
        <w:br/>
        <w:t>All schools within Lingfield Education Trust are bound by a common sense of duty and aspiration for all of our children. This is driven by our common mission – and what we want to be remembered for as a family of schools:</w:t>
      </w:r>
    </w:p>
    <w:p w14:paraId="53692DCB" w14:textId="2AAEAFE7" w:rsidR="00146B7C" w:rsidRPr="00146B7C" w:rsidRDefault="00146B7C" w:rsidP="00146B7C">
      <w:pPr>
        <w:rPr>
          <w:rFonts w:ascii="Century Gothic" w:hAnsi="Century Gothic"/>
          <w:b/>
          <w:bCs/>
          <w:i/>
        </w:rPr>
      </w:pPr>
      <w:r w:rsidRPr="00146B7C">
        <w:rPr>
          <w:rFonts w:ascii="Century Gothic" w:hAnsi="Century Gothic"/>
          <w:b/>
          <w:bCs/>
          <w:color w:val="ED7D31" w:themeColor="accent2"/>
        </w:rPr>
        <w:t>Our SEND Mission</w:t>
      </w:r>
      <w:r w:rsidRPr="00146B7C">
        <w:rPr>
          <w:rFonts w:ascii="Century Gothic" w:hAnsi="Century Gothic"/>
          <w:b/>
          <w:color w:val="ED7D31" w:themeColor="accent2"/>
        </w:rPr>
        <w:t>…</w:t>
      </w:r>
      <w:r w:rsidRPr="00146B7C">
        <w:rPr>
          <w:rFonts w:ascii="Century Gothic" w:hAnsi="Century Gothic"/>
          <w:color w:val="ED7D31" w:themeColor="accent2"/>
        </w:rPr>
        <w:t xml:space="preserve"> </w:t>
      </w:r>
      <w:r w:rsidRPr="00146B7C">
        <w:rPr>
          <w:rFonts w:ascii="Century Gothic" w:hAnsi="Century Gothic"/>
          <w:i/>
          <w:color w:val="ED7D31" w:themeColor="accent2"/>
        </w:rPr>
        <w:t>what do we want to be remembered for?</w:t>
      </w:r>
      <w:r w:rsidRPr="00146B7C">
        <w:rPr>
          <w:rFonts w:ascii="Century Gothic" w:hAnsi="Century Gothic"/>
          <w:color w:val="ED7D31" w:themeColor="accent2"/>
        </w:rPr>
        <w:t xml:space="preserve"> </w:t>
      </w:r>
      <w:r w:rsidRPr="00146B7C">
        <w:rPr>
          <w:rFonts w:ascii="Century Gothic" w:hAnsi="Century Gothic"/>
        </w:rPr>
        <w:br/>
      </w:r>
      <w:r w:rsidRPr="00146B7C">
        <w:rPr>
          <w:rFonts w:ascii="Century Gothic" w:hAnsi="Century Gothic"/>
          <w:b/>
          <w:bCs/>
          <w:i/>
        </w:rPr>
        <w:t>The Trust had inclusion at its heart. It ensured that every child was seen, valued and included. All pupils thrived and went on to succeed in a fulfilling and meaningful life.</w:t>
      </w:r>
    </w:p>
    <w:p w14:paraId="050EA0E9" w14:textId="77777777" w:rsidR="00146B7C" w:rsidRPr="00146B7C" w:rsidRDefault="00146B7C" w:rsidP="00146B7C">
      <w:pPr>
        <w:rPr>
          <w:rFonts w:ascii="Century Gothic" w:hAnsi="Century Gothic"/>
          <w:bCs/>
        </w:rPr>
      </w:pPr>
      <w:r w:rsidRPr="00146B7C">
        <w:rPr>
          <w:rFonts w:ascii="Century Gothic" w:hAnsi="Century Gothic"/>
          <w:bCs/>
        </w:rPr>
        <w:t>In order to achieve our mission, we believe in the following principles in order to achieve our mission:</w:t>
      </w:r>
    </w:p>
    <w:p w14:paraId="1D3FCE28" w14:textId="77777777" w:rsidR="00146B7C" w:rsidRPr="00146B7C" w:rsidRDefault="00146B7C" w:rsidP="00146B7C">
      <w:pPr>
        <w:jc w:val="center"/>
        <w:rPr>
          <w:rFonts w:ascii="Century Gothic" w:hAnsi="Century Gothic"/>
        </w:rPr>
      </w:pPr>
      <w:r w:rsidRPr="00146B7C">
        <w:rPr>
          <w:rFonts w:ascii="Century Gothic" w:hAnsi="Century Gothic"/>
          <w:noProof/>
          <w:lang w:eastAsia="en-GB"/>
        </w:rPr>
        <w:drawing>
          <wp:inline distT="0" distB="0" distL="0" distR="0" wp14:anchorId="1A339A99" wp14:editId="48BE93E2">
            <wp:extent cx="4929188" cy="2642150"/>
            <wp:effectExtent l="0" t="0" r="508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937018" cy="2646347"/>
                    </a:xfrm>
                    <a:prstGeom prst="rect">
                      <a:avLst/>
                    </a:prstGeom>
                  </pic:spPr>
                </pic:pic>
              </a:graphicData>
            </a:graphic>
          </wp:inline>
        </w:drawing>
      </w:r>
    </w:p>
    <w:p w14:paraId="33D4A142" w14:textId="77777777" w:rsidR="00146B7C" w:rsidRPr="00BF501A" w:rsidRDefault="00146B7C" w:rsidP="00146B7C">
      <w:pPr>
        <w:rPr>
          <w:rFonts w:ascii="Century Gothic" w:hAnsi="Century Gothic"/>
        </w:rPr>
      </w:pPr>
    </w:p>
    <w:p w14:paraId="114D159D" w14:textId="77777777" w:rsidR="007519B8" w:rsidRDefault="007519B8" w:rsidP="00BF501A">
      <w:pPr>
        <w:rPr>
          <w:rFonts w:ascii="Segoe Script" w:hAnsi="Segoe Script"/>
          <w:b/>
          <w:color w:val="ED7D31" w:themeColor="accent2"/>
          <w:sz w:val="32"/>
          <w:szCs w:val="32"/>
        </w:rPr>
      </w:pPr>
    </w:p>
    <w:p w14:paraId="7F3B3AD0" w14:textId="6F57AB21" w:rsidR="00BF501A" w:rsidRDefault="00BF501A" w:rsidP="00BF501A">
      <w:pPr>
        <w:rPr>
          <w:rFonts w:ascii="Century Gothic" w:hAnsi="Century Gothic"/>
        </w:rPr>
      </w:pPr>
      <w:r w:rsidRPr="00BF501A">
        <w:rPr>
          <w:rFonts w:ascii="Segoe Script" w:hAnsi="Segoe Script"/>
          <w:b/>
          <w:color w:val="ED7D31" w:themeColor="accent2"/>
          <w:sz w:val="32"/>
          <w:szCs w:val="32"/>
        </w:rPr>
        <w:lastRenderedPageBreak/>
        <w:t>Our Trust Charter</w:t>
      </w:r>
      <w:r>
        <w:rPr>
          <w:rFonts w:ascii="Century Gothic" w:hAnsi="Century Gothic"/>
        </w:rPr>
        <w:br/>
      </w:r>
      <w:r w:rsidR="00146B7C">
        <w:rPr>
          <w:rFonts w:ascii="Century Gothic" w:hAnsi="Century Gothic"/>
        </w:rPr>
        <w:t>In line with our mission,</w:t>
      </w:r>
      <w:r>
        <w:rPr>
          <w:rFonts w:ascii="Century Gothic" w:hAnsi="Century Gothic"/>
        </w:rPr>
        <w:t xml:space="preserve"> </w:t>
      </w:r>
      <w:r w:rsidR="00146B7C">
        <w:rPr>
          <w:rFonts w:ascii="Century Gothic" w:hAnsi="Century Gothic"/>
        </w:rPr>
        <w:t>the f</w:t>
      </w:r>
      <w:r w:rsidR="00584A52">
        <w:rPr>
          <w:rFonts w:ascii="Century Gothic" w:hAnsi="Century Gothic"/>
        </w:rPr>
        <w:t>ollowing parent charter</w:t>
      </w:r>
      <w:r w:rsidR="00146B7C">
        <w:rPr>
          <w:rFonts w:ascii="Century Gothic" w:hAnsi="Century Gothic"/>
        </w:rPr>
        <w:t xml:space="preserve"> guide</w:t>
      </w:r>
      <w:r w:rsidR="00584A52">
        <w:rPr>
          <w:rFonts w:ascii="Century Gothic" w:hAnsi="Century Gothic"/>
        </w:rPr>
        <w:t>s</w:t>
      </w:r>
      <w:r w:rsidR="00146B7C">
        <w:rPr>
          <w:rFonts w:ascii="Century Gothic" w:hAnsi="Century Gothic"/>
        </w:rPr>
        <w:t xml:space="preserve"> our work </w:t>
      </w:r>
      <w:r w:rsidR="00584A52">
        <w:rPr>
          <w:rFonts w:ascii="Century Gothic" w:hAnsi="Century Gothic"/>
        </w:rPr>
        <w:t xml:space="preserve">with families </w:t>
      </w:r>
      <w:r w:rsidR="00146B7C">
        <w:rPr>
          <w:rFonts w:ascii="Century Gothic" w:hAnsi="Century Gothic"/>
        </w:rPr>
        <w:t xml:space="preserve">each and every day. This charter forms part of </w:t>
      </w:r>
      <w:r w:rsidR="0082542E">
        <w:rPr>
          <w:rFonts w:ascii="Century Gothic" w:hAnsi="Century Gothic"/>
        </w:rPr>
        <w:t>our promise to you regarding what you can expect from us as a</w:t>
      </w:r>
      <w:r w:rsidR="00584A52">
        <w:rPr>
          <w:rFonts w:ascii="Century Gothic" w:hAnsi="Century Gothic"/>
        </w:rPr>
        <w:t xml:space="preserve"> school, as parents and carers. </w:t>
      </w:r>
    </w:p>
    <w:p w14:paraId="1E4C359A" w14:textId="77777777" w:rsidR="0082542E" w:rsidRDefault="00584A52" w:rsidP="0082542E">
      <w:pPr>
        <w:jc w:val="center"/>
        <w:rPr>
          <w:rFonts w:ascii="Century Gothic" w:hAnsi="Century Gothic"/>
          <w:b/>
        </w:rPr>
      </w:pPr>
      <w:r w:rsidRPr="00584A52">
        <w:rPr>
          <w:rFonts w:ascii="Century Gothic" w:hAnsi="Century Gothic"/>
          <w:b/>
          <w:noProof/>
        </w:rPr>
        <w:drawing>
          <wp:inline distT="0" distB="0" distL="0" distR="0" wp14:anchorId="523C16B3" wp14:editId="663FA372">
            <wp:extent cx="4467258" cy="6324646"/>
            <wp:effectExtent l="152400" t="152400" r="371475" b="3619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467258" cy="6324646"/>
                    </a:xfrm>
                    <a:prstGeom prst="rect">
                      <a:avLst/>
                    </a:prstGeom>
                    <a:ln>
                      <a:noFill/>
                    </a:ln>
                    <a:effectLst>
                      <a:outerShdw blurRad="292100" dist="139700" dir="2700000" algn="tl" rotWithShape="0">
                        <a:srgbClr val="333333">
                          <a:alpha val="65000"/>
                        </a:srgbClr>
                      </a:outerShdw>
                    </a:effectLst>
                  </pic:spPr>
                </pic:pic>
              </a:graphicData>
            </a:graphic>
          </wp:inline>
        </w:drawing>
      </w:r>
    </w:p>
    <w:p w14:paraId="6CB1081E" w14:textId="77777777" w:rsidR="0082542E" w:rsidRPr="0082542E" w:rsidRDefault="00026AC1" w:rsidP="00026AC1">
      <w:pPr>
        <w:rPr>
          <w:rFonts w:ascii="Century Gothic" w:hAnsi="Century Gothic"/>
          <w:b/>
        </w:rPr>
      </w:pPr>
      <w:r>
        <w:rPr>
          <w:rFonts w:ascii="Segoe Script" w:hAnsi="Segoe Script"/>
          <w:b/>
          <w:color w:val="ED7D31" w:themeColor="accent2"/>
          <w:sz w:val="32"/>
          <w:szCs w:val="32"/>
        </w:rPr>
        <w:t>What about..?</w:t>
      </w:r>
      <w:r>
        <w:rPr>
          <w:rFonts w:ascii="Segoe Script" w:hAnsi="Segoe Script"/>
          <w:b/>
          <w:color w:val="ED7D31" w:themeColor="accent2"/>
          <w:sz w:val="32"/>
          <w:szCs w:val="32"/>
        </w:rPr>
        <w:br/>
      </w:r>
      <w:r w:rsidRPr="00026AC1">
        <w:rPr>
          <w:rFonts w:ascii="Century Gothic" w:hAnsi="Century Gothic"/>
          <w:color w:val="000000" w:themeColor="text1"/>
        </w:rPr>
        <w:t xml:space="preserve">Below are some commonly asked questions about our school’s offer for children with an additional need. </w:t>
      </w:r>
      <w:r>
        <w:rPr>
          <w:rFonts w:ascii="Century Gothic" w:hAnsi="Century Gothic"/>
          <w:color w:val="000000" w:themeColor="text1"/>
        </w:rPr>
        <w:t xml:space="preserve">We hope that you find the information useful. </w:t>
      </w:r>
      <w:r w:rsidRPr="00026AC1">
        <w:rPr>
          <w:rFonts w:ascii="Century Gothic" w:hAnsi="Century Gothic"/>
          <w:color w:val="000000" w:themeColor="text1"/>
        </w:rPr>
        <w:t>If you do not find the information that you need, please get in touch!</w:t>
      </w:r>
      <w:r>
        <w:rPr>
          <w:rFonts w:ascii="Century Gothic" w:hAnsi="Century Gothic"/>
        </w:rPr>
        <w:br/>
      </w:r>
    </w:p>
    <w:p w14:paraId="26AA8A6F" w14:textId="77777777" w:rsidR="0035165D" w:rsidRPr="0035165D" w:rsidRDefault="00037753" w:rsidP="0035165D">
      <w:pPr>
        <w:rPr>
          <w:rFonts w:ascii="Century Gothic" w:hAnsi="Century Gothic"/>
          <w:color w:val="000000" w:themeColor="text1"/>
        </w:rPr>
      </w:pPr>
      <w:r w:rsidRPr="00026AC1">
        <w:rPr>
          <w:rFonts w:ascii="Segoe Script" w:hAnsi="Segoe Script"/>
          <w:b/>
          <w:color w:val="ED7D31" w:themeColor="accent2"/>
          <w:sz w:val="24"/>
          <w:szCs w:val="24"/>
        </w:rPr>
        <w:t xml:space="preserve">What is a ‘SENCO’, who is it and how do I contact them? </w:t>
      </w:r>
      <w:r w:rsidR="00026AC1">
        <w:rPr>
          <w:rFonts w:ascii="Segoe Script" w:hAnsi="Segoe Script"/>
          <w:b/>
          <w:color w:val="ED7D31" w:themeColor="accent2"/>
          <w:sz w:val="24"/>
          <w:szCs w:val="24"/>
        </w:rPr>
        <w:br/>
      </w:r>
      <w:r w:rsidR="0035165D" w:rsidRPr="0035165D">
        <w:rPr>
          <w:rFonts w:ascii="Century Gothic" w:hAnsi="Century Gothic"/>
          <w:color w:val="000000" w:themeColor="text1"/>
        </w:rPr>
        <w:t xml:space="preserve">A SENDCO (Special Educational Needs and Disabilities Co-Ordinator) is a qualified teacher who has the responsibility for ensuring children with special educational needs or disabilities (SEND) </w:t>
      </w:r>
      <w:r w:rsidR="0035165D" w:rsidRPr="0035165D">
        <w:rPr>
          <w:rFonts w:ascii="Century Gothic" w:hAnsi="Century Gothic"/>
          <w:color w:val="000000" w:themeColor="text1"/>
        </w:rPr>
        <w:lastRenderedPageBreak/>
        <w:t>receive the support they need in school. The SENDCO will work closely with teachers, parents and other professionals to identify children who require additional help and support in order for them to progress and succeed. The SENDCO will help put support plans in place, monitor progress and review strategies and support processes to ensure the needs of all children with SEND are being met appropriately.</w:t>
      </w:r>
    </w:p>
    <w:p w14:paraId="5E91696C" w14:textId="321551E9" w:rsidR="00037753" w:rsidRDefault="0035165D" w:rsidP="0035165D">
      <w:pPr>
        <w:rPr>
          <w:rFonts w:ascii="Century Gothic" w:hAnsi="Century Gothic"/>
          <w:color w:val="000000" w:themeColor="text1"/>
        </w:rPr>
      </w:pPr>
      <w:r w:rsidRPr="0035165D">
        <w:rPr>
          <w:rFonts w:ascii="Century Gothic" w:hAnsi="Century Gothic"/>
          <w:color w:val="000000" w:themeColor="text1"/>
        </w:rPr>
        <w:t xml:space="preserve">The SENDCO at </w:t>
      </w:r>
      <w:r w:rsidR="001E0E12">
        <w:rPr>
          <w:rFonts w:ascii="Century Gothic" w:hAnsi="Century Gothic"/>
          <w:color w:val="000000" w:themeColor="text1"/>
        </w:rPr>
        <w:t>Handale</w:t>
      </w:r>
      <w:r w:rsidRPr="0035165D">
        <w:rPr>
          <w:rFonts w:ascii="Century Gothic" w:hAnsi="Century Gothic"/>
          <w:color w:val="000000" w:themeColor="text1"/>
        </w:rPr>
        <w:t xml:space="preserve"> Primary School is Mr </w:t>
      </w:r>
      <w:r w:rsidR="001E0E12">
        <w:rPr>
          <w:rFonts w:ascii="Century Gothic" w:hAnsi="Century Gothic"/>
          <w:color w:val="000000" w:themeColor="text1"/>
        </w:rPr>
        <w:t>Emmerson</w:t>
      </w:r>
      <w:r w:rsidRPr="0035165D">
        <w:rPr>
          <w:rFonts w:ascii="Century Gothic" w:hAnsi="Century Gothic"/>
          <w:color w:val="000000" w:themeColor="text1"/>
        </w:rPr>
        <w:t xml:space="preserve">. You can contact them via the school email address – </w:t>
      </w:r>
      <w:r w:rsidR="00156003">
        <w:rPr>
          <w:rFonts w:ascii="Century Gothic" w:hAnsi="Century Gothic"/>
          <w:color w:val="000000" w:themeColor="text1"/>
        </w:rPr>
        <w:t>admin@handale</w:t>
      </w:r>
      <w:r w:rsidR="000B644F">
        <w:rPr>
          <w:rFonts w:ascii="Century Gothic" w:hAnsi="Century Gothic"/>
          <w:color w:val="000000" w:themeColor="text1"/>
        </w:rPr>
        <w:t>.lingfieldtrust</w:t>
      </w:r>
      <w:r w:rsidR="00266694">
        <w:rPr>
          <w:rFonts w:ascii="Century Gothic" w:hAnsi="Century Gothic"/>
          <w:color w:val="000000" w:themeColor="text1"/>
        </w:rPr>
        <w:t>.org.uk</w:t>
      </w:r>
      <w:r w:rsidRPr="0035165D">
        <w:rPr>
          <w:rFonts w:ascii="Century Gothic" w:hAnsi="Century Gothic"/>
          <w:color w:val="000000" w:themeColor="text1"/>
        </w:rPr>
        <w:t xml:space="preserve"> or call the school office on 01642 </w:t>
      </w:r>
      <w:r w:rsidR="00266694">
        <w:rPr>
          <w:rFonts w:ascii="Century Gothic" w:hAnsi="Century Gothic"/>
          <w:color w:val="000000" w:themeColor="text1"/>
        </w:rPr>
        <w:t>640416</w:t>
      </w:r>
      <w:r w:rsidRPr="0035165D">
        <w:rPr>
          <w:rFonts w:ascii="Century Gothic" w:hAnsi="Century Gothic"/>
          <w:color w:val="000000" w:themeColor="text1"/>
        </w:rPr>
        <w:t>.</w:t>
      </w:r>
    </w:p>
    <w:p w14:paraId="16AA1FE7" w14:textId="77777777" w:rsidR="003E133B" w:rsidRDefault="003E133B" w:rsidP="0035165D">
      <w:pPr>
        <w:rPr>
          <w:rFonts w:ascii="Century Gothic" w:hAnsi="Century Gothic"/>
          <w:color w:val="000000" w:themeColor="text1"/>
        </w:rPr>
      </w:pPr>
    </w:p>
    <w:p w14:paraId="5527F7DB" w14:textId="6C7D1C0D" w:rsidR="00277542" w:rsidRDefault="00277542" w:rsidP="0035165D">
      <w:pPr>
        <w:rPr>
          <w:rFonts w:ascii="Century Gothic" w:hAnsi="Century Gothic"/>
          <w:color w:val="000000" w:themeColor="text1"/>
        </w:rPr>
      </w:pPr>
      <w:r>
        <w:rPr>
          <w:rFonts w:ascii="Century Gothic" w:hAnsi="Century Gothic"/>
          <w:color w:val="000000" w:themeColor="text1"/>
        </w:rPr>
        <w:t>Key contacts for SEND in our school are:</w:t>
      </w:r>
    </w:p>
    <w:tbl>
      <w:tblPr>
        <w:tblStyle w:val="TableGrid"/>
        <w:tblW w:w="0" w:type="auto"/>
        <w:tblLook w:val="04A0" w:firstRow="1" w:lastRow="0" w:firstColumn="1" w:lastColumn="0" w:noHBand="0" w:noVBand="1"/>
      </w:tblPr>
      <w:tblGrid>
        <w:gridCol w:w="6232"/>
        <w:gridCol w:w="4224"/>
      </w:tblGrid>
      <w:tr w:rsidR="00BB2124" w:rsidRPr="00BB2124" w14:paraId="1FA40620" w14:textId="77777777" w:rsidTr="00B118D7">
        <w:tc>
          <w:tcPr>
            <w:tcW w:w="6232" w:type="dxa"/>
          </w:tcPr>
          <w:p w14:paraId="031183A6" w14:textId="77777777" w:rsidR="00BB2124" w:rsidRPr="00BB2124" w:rsidRDefault="00BB2124" w:rsidP="00BB2124">
            <w:pPr>
              <w:spacing w:after="160" w:line="259" w:lineRule="auto"/>
              <w:rPr>
                <w:rFonts w:ascii="Segoe Script" w:hAnsi="Segoe Script"/>
                <w:b/>
                <w:color w:val="ED7D31" w:themeColor="accent2"/>
                <w:sz w:val="24"/>
                <w:szCs w:val="24"/>
              </w:rPr>
            </w:pPr>
            <w:r w:rsidRPr="00BB2124">
              <w:rPr>
                <w:rFonts w:ascii="Segoe Script" w:hAnsi="Segoe Script"/>
                <w:b/>
                <w:color w:val="ED7D31" w:themeColor="accent2"/>
                <w:sz w:val="24"/>
                <w:szCs w:val="24"/>
              </w:rPr>
              <w:t>Head of School</w:t>
            </w:r>
          </w:p>
        </w:tc>
        <w:tc>
          <w:tcPr>
            <w:tcW w:w="4224" w:type="dxa"/>
          </w:tcPr>
          <w:p w14:paraId="51F42E60" w14:textId="6DE78E60" w:rsidR="00BB2124" w:rsidRPr="00BB2124" w:rsidRDefault="00BB2124" w:rsidP="00BB2124">
            <w:pPr>
              <w:spacing w:after="160" w:line="259" w:lineRule="auto"/>
              <w:rPr>
                <w:rFonts w:ascii="Segoe Script" w:hAnsi="Segoe Script"/>
                <w:b/>
                <w:color w:val="ED7D31" w:themeColor="accent2"/>
                <w:sz w:val="24"/>
                <w:szCs w:val="24"/>
              </w:rPr>
            </w:pPr>
            <w:r>
              <w:rPr>
                <w:rFonts w:ascii="Segoe Script" w:hAnsi="Segoe Script"/>
                <w:b/>
                <w:color w:val="ED7D31" w:themeColor="accent2"/>
                <w:sz w:val="24"/>
                <w:szCs w:val="24"/>
              </w:rPr>
              <w:t>Mrs Farrier</w:t>
            </w:r>
          </w:p>
        </w:tc>
      </w:tr>
      <w:tr w:rsidR="00BB2124" w:rsidRPr="00BB2124" w14:paraId="3F7B1233" w14:textId="77777777" w:rsidTr="00B118D7">
        <w:tc>
          <w:tcPr>
            <w:tcW w:w="6232" w:type="dxa"/>
          </w:tcPr>
          <w:p w14:paraId="728BBDA8" w14:textId="77777777" w:rsidR="00BB2124" w:rsidRPr="00BB2124" w:rsidRDefault="00BB2124" w:rsidP="00BB2124">
            <w:pPr>
              <w:spacing w:after="160" w:line="259" w:lineRule="auto"/>
              <w:rPr>
                <w:rFonts w:ascii="Segoe Script" w:hAnsi="Segoe Script"/>
                <w:b/>
                <w:color w:val="ED7D31" w:themeColor="accent2"/>
                <w:sz w:val="24"/>
                <w:szCs w:val="24"/>
              </w:rPr>
            </w:pPr>
            <w:r w:rsidRPr="00BB2124">
              <w:rPr>
                <w:rFonts w:ascii="Segoe Script" w:hAnsi="Segoe Script"/>
                <w:b/>
                <w:color w:val="ED7D31" w:themeColor="accent2"/>
                <w:sz w:val="24"/>
                <w:szCs w:val="24"/>
              </w:rPr>
              <w:t>SENDCO</w:t>
            </w:r>
          </w:p>
        </w:tc>
        <w:tc>
          <w:tcPr>
            <w:tcW w:w="4224" w:type="dxa"/>
          </w:tcPr>
          <w:p w14:paraId="75F7D388" w14:textId="0BF4573A" w:rsidR="00BB2124" w:rsidRPr="00BB2124" w:rsidRDefault="00BB2124" w:rsidP="00BB2124">
            <w:pPr>
              <w:spacing w:after="160" w:line="259" w:lineRule="auto"/>
              <w:rPr>
                <w:rFonts w:ascii="Segoe Script" w:hAnsi="Segoe Script"/>
                <w:b/>
                <w:color w:val="ED7D31" w:themeColor="accent2"/>
                <w:sz w:val="24"/>
                <w:szCs w:val="24"/>
              </w:rPr>
            </w:pPr>
            <w:r>
              <w:rPr>
                <w:rFonts w:ascii="Segoe Script" w:hAnsi="Segoe Script"/>
                <w:b/>
                <w:color w:val="ED7D31" w:themeColor="accent2"/>
                <w:sz w:val="24"/>
                <w:szCs w:val="24"/>
              </w:rPr>
              <w:t>Mr Emmerson</w:t>
            </w:r>
          </w:p>
        </w:tc>
      </w:tr>
      <w:tr w:rsidR="00BB2124" w:rsidRPr="00BB2124" w14:paraId="2F50CAA5" w14:textId="77777777" w:rsidTr="00B118D7">
        <w:tc>
          <w:tcPr>
            <w:tcW w:w="6232" w:type="dxa"/>
          </w:tcPr>
          <w:p w14:paraId="6F7609DD" w14:textId="77777777" w:rsidR="00BB2124" w:rsidRPr="00BB2124" w:rsidRDefault="00BB2124" w:rsidP="00BB2124">
            <w:pPr>
              <w:spacing w:after="160" w:line="259" w:lineRule="auto"/>
              <w:rPr>
                <w:rFonts w:ascii="Segoe Script" w:hAnsi="Segoe Script"/>
                <w:b/>
                <w:color w:val="ED7D31" w:themeColor="accent2"/>
                <w:sz w:val="24"/>
                <w:szCs w:val="24"/>
              </w:rPr>
            </w:pPr>
            <w:r w:rsidRPr="00BB2124">
              <w:rPr>
                <w:rFonts w:ascii="Segoe Script" w:hAnsi="Segoe Script"/>
                <w:b/>
                <w:color w:val="ED7D31" w:themeColor="accent2"/>
                <w:sz w:val="24"/>
                <w:szCs w:val="24"/>
              </w:rPr>
              <w:t>SEND Governor</w:t>
            </w:r>
          </w:p>
        </w:tc>
        <w:tc>
          <w:tcPr>
            <w:tcW w:w="4224" w:type="dxa"/>
          </w:tcPr>
          <w:p w14:paraId="1E654D3C" w14:textId="142AB20F" w:rsidR="00BB2124" w:rsidRPr="00BB2124" w:rsidRDefault="00BB2124" w:rsidP="00BB2124">
            <w:pPr>
              <w:spacing w:after="160" w:line="259" w:lineRule="auto"/>
              <w:rPr>
                <w:rFonts w:ascii="Segoe Script" w:hAnsi="Segoe Script"/>
                <w:b/>
                <w:color w:val="ED7D31" w:themeColor="accent2"/>
                <w:sz w:val="24"/>
                <w:szCs w:val="24"/>
              </w:rPr>
            </w:pPr>
            <w:r>
              <w:rPr>
                <w:rFonts w:ascii="Segoe Script" w:hAnsi="Segoe Script"/>
                <w:b/>
                <w:color w:val="ED7D31" w:themeColor="accent2"/>
                <w:sz w:val="24"/>
                <w:szCs w:val="24"/>
              </w:rPr>
              <w:t xml:space="preserve">Mrs </w:t>
            </w:r>
            <w:r w:rsidR="003C3C2B">
              <w:rPr>
                <w:rFonts w:ascii="Segoe Script" w:hAnsi="Segoe Script"/>
                <w:b/>
                <w:color w:val="ED7D31" w:themeColor="accent2"/>
                <w:sz w:val="24"/>
                <w:szCs w:val="24"/>
              </w:rPr>
              <w:t>C Tyreman</w:t>
            </w:r>
          </w:p>
        </w:tc>
      </w:tr>
      <w:tr w:rsidR="00BB2124" w:rsidRPr="00BB2124" w14:paraId="7840968F" w14:textId="77777777" w:rsidTr="00B118D7">
        <w:tc>
          <w:tcPr>
            <w:tcW w:w="6232" w:type="dxa"/>
          </w:tcPr>
          <w:p w14:paraId="497AD93C" w14:textId="77777777" w:rsidR="00BB2124" w:rsidRPr="00BB2124" w:rsidRDefault="00BB2124" w:rsidP="00BB2124">
            <w:pPr>
              <w:spacing w:after="160" w:line="259" w:lineRule="auto"/>
              <w:rPr>
                <w:rFonts w:ascii="Segoe Script" w:hAnsi="Segoe Script"/>
                <w:b/>
                <w:color w:val="ED7D31" w:themeColor="accent2"/>
                <w:sz w:val="24"/>
                <w:szCs w:val="24"/>
              </w:rPr>
            </w:pPr>
            <w:r w:rsidRPr="00BB2124">
              <w:rPr>
                <w:rFonts w:ascii="Segoe Script" w:hAnsi="Segoe Script"/>
                <w:b/>
                <w:color w:val="ED7D31" w:themeColor="accent2"/>
                <w:sz w:val="24"/>
                <w:szCs w:val="24"/>
              </w:rPr>
              <w:t>Designated Safeguarding Lead</w:t>
            </w:r>
          </w:p>
        </w:tc>
        <w:tc>
          <w:tcPr>
            <w:tcW w:w="4224" w:type="dxa"/>
          </w:tcPr>
          <w:p w14:paraId="08EC9C9B" w14:textId="1BCF7957" w:rsidR="00BB2124" w:rsidRPr="00BB2124" w:rsidRDefault="002A4512" w:rsidP="00BB2124">
            <w:pPr>
              <w:spacing w:after="160" w:line="259" w:lineRule="auto"/>
              <w:rPr>
                <w:rFonts w:ascii="Segoe Script" w:hAnsi="Segoe Script"/>
                <w:b/>
                <w:color w:val="ED7D31" w:themeColor="accent2"/>
                <w:sz w:val="24"/>
                <w:szCs w:val="24"/>
              </w:rPr>
            </w:pPr>
            <w:r>
              <w:rPr>
                <w:rFonts w:ascii="Segoe Script" w:hAnsi="Segoe Script"/>
                <w:b/>
                <w:color w:val="ED7D31" w:themeColor="accent2"/>
                <w:sz w:val="24"/>
                <w:szCs w:val="24"/>
              </w:rPr>
              <w:t>Mrs Farrier</w:t>
            </w:r>
          </w:p>
        </w:tc>
      </w:tr>
      <w:tr w:rsidR="00BB2124" w:rsidRPr="00BB2124" w14:paraId="4671ABAD" w14:textId="77777777" w:rsidTr="00B118D7">
        <w:tc>
          <w:tcPr>
            <w:tcW w:w="6232" w:type="dxa"/>
          </w:tcPr>
          <w:p w14:paraId="60DCEB40" w14:textId="77777777" w:rsidR="00BB2124" w:rsidRPr="00BB2124" w:rsidRDefault="00BB2124" w:rsidP="00BB2124">
            <w:pPr>
              <w:spacing w:after="160" w:line="259" w:lineRule="auto"/>
              <w:rPr>
                <w:rFonts w:ascii="Segoe Script" w:hAnsi="Segoe Script"/>
                <w:b/>
                <w:color w:val="ED7D31" w:themeColor="accent2"/>
                <w:sz w:val="24"/>
                <w:szCs w:val="24"/>
              </w:rPr>
            </w:pPr>
            <w:r w:rsidRPr="00BB2124">
              <w:rPr>
                <w:rFonts w:ascii="Segoe Script" w:hAnsi="Segoe Script"/>
                <w:b/>
                <w:color w:val="ED7D31" w:themeColor="accent2"/>
                <w:sz w:val="24"/>
                <w:szCs w:val="24"/>
              </w:rPr>
              <w:t>Deputy Safeguarding Lead</w:t>
            </w:r>
          </w:p>
        </w:tc>
        <w:tc>
          <w:tcPr>
            <w:tcW w:w="4224" w:type="dxa"/>
          </w:tcPr>
          <w:p w14:paraId="1639E778" w14:textId="73B78EE6" w:rsidR="00BB2124" w:rsidRPr="00BB2124" w:rsidRDefault="002A4512" w:rsidP="00BB2124">
            <w:pPr>
              <w:spacing w:after="160" w:line="259" w:lineRule="auto"/>
              <w:rPr>
                <w:rFonts w:ascii="Segoe Script" w:hAnsi="Segoe Script"/>
                <w:b/>
                <w:color w:val="ED7D31" w:themeColor="accent2"/>
                <w:sz w:val="24"/>
                <w:szCs w:val="24"/>
              </w:rPr>
            </w:pPr>
            <w:r>
              <w:rPr>
                <w:rFonts w:ascii="Segoe Script" w:hAnsi="Segoe Script"/>
                <w:b/>
                <w:color w:val="ED7D31" w:themeColor="accent2"/>
                <w:sz w:val="24"/>
                <w:szCs w:val="24"/>
              </w:rPr>
              <w:t>Miss Tully and Mr Emmerson</w:t>
            </w:r>
          </w:p>
        </w:tc>
      </w:tr>
      <w:tr w:rsidR="00BB2124" w:rsidRPr="00BB2124" w14:paraId="52A6ED9A" w14:textId="77777777" w:rsidTr="00B118D7">
        <w:tc>
          <w:tcPr>
            <w:tcW w:w="6232" w:type="dxa"/>
          </w:tcPr>
          <w:p w14:paraId="11D3F7D3" w14:textId="77777777" w:rsidR="00BB2124" w:rsidRPr="00BB2124" w:rsidRDefault="00BB2124" w:rsidP="00BB2124">
            <w:pPr>
              <w:spacing w:after="160" w:line="259" w:lineRule="auto"/>
              <w:rPr>
                <w:rFonts w:ascii="Segoe Script" w:hAnsi="Segoe Script"/>
                <w:b/>
                <w:color w:val="ED7D31" w:themeColor="accent2"/>
                <w:sz w:val="24"/>
                <w:szCs w:val="24"/>
              </w:rPr>
            </w:pPr>
            <w:r w:rsidRPr="00BB2124">
              <w:rPr>
                <w:rFonts w:ascii="Segoe Script" w:hAnsi="Segoe Script"/>
                <w:b/>
                <w:color w:val="ED7D31" w:themeColor="accent2"/>
                <w:sz w:val="24"/>
                <w:szCs w:val="24"/>
              </w:rPr>
              <w:t>Pastoral Lead</w:t>
            </w:r>
          </w:p>
        </w:tc>
        <w:tc>
          <w:tcPr>
            <w:tcW w:w="4224" w:type="dxa"/>
          </w:tcPr>
          <w:p w14:paraId="0BD70351" w14:textId="10163362" w:rsidR="00BB2124" w:rsidRPr="00BB2124" w:rsidRDefault="002A4512" w:rsidP="00BB2124">
            <w:pPr>
              <w:spacing w:after="160" w:line="259" w:lineRule="auto"/>
              <w:rPr>
                <w:rFonts w:ascii="Segoe Script" w:hAnsi="Segoe Script"/>
                <w:b/>
                <w:color w:val="ED7D31" w:themeColor="accent2"/>
                <w:sz w:val="24"/>
                <w:szCs w:val="24"/>
              </w:rPr>
            </w:pPr>
            <w:r>
              <w:rPr>
                <w:rFonts w:ascii="Segoe Script" w:hAnsi="Segoe Script"/>
                <w:b/>
                <w:color w:val="ED7D31" w:themeColor="accent2"/>
                <w:sz w:val="24"/>
                <w:szCs w:val="24"/>
              </w:rPr>
              <w:t>Miss Tully</w:t>
            </w:r>
          </w:p>
        </w:tc>
      </w:tr>
      <w:tr w:rsidR="00BB2124" w:rsidRPr="00BB2124" w14:paraId="3980184D" w14:textId="77777777" w:rsidTr="00B118D7">
        <w:tc>
          <w:tcPr>
            <w:tcW w:w="6232" w:type="dxa"/>
          </w:tcPr>
          <w:p w14:paraId="68F6091B" w14:textId="77777777" w:rsidR="00BB2124" w:rsidRPr="00BB2124" w:rsidRDefault="00BB2124" w:rsidP="00BB2124">
            <w:pPr>
              <w:spacing w:after="160" w:line="259" w:lineRule="auto"/>
              <w:rPr>
                <w:rFonts w:ascii="Segoe Script" w:hAnsi="Segoe Script"/>
                <w:b/>
                <w:color w:val="ED7D31" w:themeColor="accent2"/>
                <w:sz w:val="24"/>
                <w:szCs w:val="24"/>
              </w:rPr>
            </w:pPr>
            <w:r w:rsidRPr="00BB2124">
              <w:rPr>
                <w:rFonts w:ascii="Segoe Script" w:hAnsi="Segoe Script"/>
                <w:b/>
                <w:color w:val="ED7D31" w:themeColor="accent2"/>
                <w:sz w:val="24"/>
                <w:szCs w:val="24"/>
              </w:rPr>
              <w:t>Designated person for Looked After Children</w:t>
            </w:r>
          </w:p>
        </w:tc>
        <w:tc>
          <w:tcPr>
            <w:tcW w:w="4224" w:type="dxa"/>
          </w:tcPr>
          <w:p w14:paraId="41C83AAF" w14:textId="6EF545BB" w:rsidR="00BB2124" w:rsidRPr="00BB2124" w:rsidRDefault="00BB2124" w:rsidP="00BB2124">
            <w:pPr>
              <w:spacing w:after="160" w:line="259" w:lineRule="auto"/>
              <w:rPr>
                <w:rFonts w:ascii="Segoe Script" w:hAnsi="Segoe Script"/>
                <w:b/>
                <w:color w:val="ED7D31" w:themeColor="accent2"/>
                <w:sz w:val="24"/>
                <w:szCs w:val="24"/>
              </w:rPr>
            </w:pPr>
            <w:r w:rsidRPr="00BB2124">
              <w:rPr>
                <w:rFonts w:ascii="Segoe Script" w:hAnsi="Segoe Script"/>
                <w:b/>
                <w:color w:val="ED7D31" w:themeColor="accent2"/>
                <w:sz w:val="24"/>
                <w:szCs w:val="24"/>
              </w:rPr>
              <w:t xml:space="preserve">Mr </w:t>
            </w:r>
            <w:r w:rsidR="002A4512">
              <w:rPr>
                <w:rFonts w:ascii="Segoe Script" w:hAnsi="Segoe Script"/>
                <w:b/>
                <w:color w:val="ED7D31" w:themeColor="accent2"/>
                <w:sz w:val="24"/>
                <w:szCs w:val="24"/>
              </w:rPr>
              <w:t>Williams</w:t>
            </w:r>
          </w:p>
        </w:tc>
      </w:tr>
    </w:tbl>
    <w:p w14:paraId="22ECAB87" w14:textId="77777777" w:rsidR="003E133B" w:rsidRPr="00026AC1" w:rsidRDefault="003E133B" w:rsidP="0035165D">
      <w:pPr>
        <w:rPr>
          <w:rFonts w:ascii="Segoe Script" w:hAnsi="Segoe Script"/>
          <w:b/>
          <w:color w:val="ED7D31" w:themeColor="accent2"/>
          <w:sz w:val="24"/>
          <w:szCs w:val="24"/>
        </w:rPr>
      </w:pPr>
    </w:p>
    <w:p w14:paraId="333FAE6C" w14:textId="434C845A" w:rsidR="002A4512" w:rsidRDefault="002A4512" w:rsidP="002A4512">
      <w:pPr>
        <w:rPr>
          <w:rFonts w:ascii="Century Gothic" w:hAnsi="Century Gothic"/>
          <w:color w:val="000000" w:themeColor="text1"/>
        </w:rPr>
      </w:pPr>
      <w:r>
        <w:rPr>
          <w:rFonts w:ascii="Segoe Script" w:hAnsi="Segoe Script"/>
          <w:b/>
          <w:color w:val="ED7D31" w:themeColor="accent2"/>
          <w:sz w:val="24"/>
          <w:szCs w:val="24"/>
        </w:rPr>
        <w:t>Contact details</w:t>
      </w:r>
      <w:r w:rsidR="0010502A">
        <w:rPr>
          <w:rFonts w:ascii="Segoe Script" w:hAnsi="Segoe Script"/>
          <w:b/>
          <w:color w:val="ED7D31" w:themeColor="accent2"/>
          <w:sz w:val="24"/>
          <w:szCs w:val="24"/>
        </w:rPr>
        <w:t>:</w:t>
      </w:r>
      <w:r w:rsidRPr="00026AC1">
        <w:rPr>
          <w:rFonts w:ascii="Segoe Script" w:hAnsi="Segoe Script"/>
          <w:b/>
          <w:color w:val="ED7D31" w:themeColor="accent2"/>
          <w:sz w:val="24"/>
          <w:szCs w:val="24"/>
        </w:rPr>
        <w:t xml:space="preserve"> </w:t>
      </w:r>
      <w:r>
        <w:rPr>
          <w:rFonts w:ascii="Segoe Script" w:hAnsi="Segoe Script"/>
          <w:b/>
          <w:color w:val="ED7D31" w:themeColor="accent2"/>
          <w:sz w:val="24"/>
          <w:szCs w:val="24"/>
        </w:rPr>
        <w:br/>
      </w:r>
      <w:r w:rsidR="0010502A">
        <w:rPr>
          <w:rFonts w:ascii="Century Gothic" w:hAnsi="Century Gothic"/>
          <w:color w:val="000000" w:themeColor="text1"/>
        </w:rPr>
        <w:t>Handale Primary School</w:t>
      </w:r>
    </w:p>
    <w:p w14:paraId="2A9CD6DC" w14:textId="1267F277" w:rsidR="0010502A" w:rsidRDefault="0010502A" w:rsidP="002A4512">
      <w:pPr>
        <w:rPr>
          <w:rFonts w:ascii="Century Gothic" w:hAnsi="Century Gothic"/>
          <w:color w:val="000000" w:themeColor="text1"/>
        </w:rPr>
      </w:pPr>
      <w:r>
        <w:rPr>
          <w:rFonts w:ascii="Century Gothic" w:hAnsi="Century Gothic"/>
          <w:color w:val="000000" w:themeColor="text1"/>
        </w:rPr>
        <w:t>West Park Avenue</w:t>
      </w:r>
    </w:p>
    <w:p w14:paraId="3B888901" w14:textId="7A8ED487" w:rsidR="0010502A" w:rsidRDefault="0010502A" w:rsidP="002A4512">
      <w:pPr>
        <w:rPr>
          <w:rFonts w:ascii="Century Gothic" w:hAnsi="Century Gothic"/>
          <w:color w:val="000000" w:themeColor="text1"/>
        </w:rPr>
      </w:pPr>
      <w:r>
        <w:rPr>
          <w:rFonts w:ascii="Century Gothic" w:hAnsi="Century Gothic"/>
          <w:color w:val="000000" w:themeColor="text1"/>
        </w:rPr>
        <w:t>Loftus</w:t>
      </w:r>
    </w:p>
    <w:p w14:paraId="3C51341E" w14:textId="37241F7C" w:rsidR="0010502A" w:rsidRDefault="00C64650" w:rsidP="002A4512">
      <w:pPr>
        <w:rPr>
          <w:rFonts w:ascii="Century Gothic" w:hAnsi="Century Gothic"/>
          <w:color w:val="000000" w:themeColor="text1"/>
        </w:rPr>
      </w:pPr>
      <w:r>
        <w:rPr>
          <w:rFonts w:ascii="Century Gothic" w:hAnsi="Century Gothic"/>
          <w:color w:val="000000" w:themeColor="text1"/>
        </w:rPr>
        <w:t>TS13 4RL</w:t>
      </w:r>
    </w:p>
    <w:p w14:paraId="35824661" w14:textId="374D4906" w:rsidR="00C64650" w:rsidRDefault="00C64650" w:rsidP="002A4512">
      <w:pPr>
        <w:rPr>
          <w:rFonts w:ascii="Century Gothic" w:hAnsi="Century Gothic"/>
          <w:color w:val="000000" w:themeColor="text1"/>
        </w:rPr>
      </w:pPr>
      <w:r>
        <w:rPr>
          <w:rFonts w:ascii="Century Gothic" w:hAnsi="Century Gothic"/>
          <w:color w:val="000000" w:themeColor="text1"/>
        </w:rPr>
        <w:t>Tel: 01642 640416</w:t>
      </w:r>
    </w:p>
    <w:p w14:paraId="6A78E9FD" w14:textId="6313CCF4" w:rsidR="00C64650" w:rsidRDefault="00C64650" w:rsidP="002A4512">
      <w:pPr>
        <w:rPr>
          <w:rFonts w:ascii="Century Gothic" w:hAnsi="Century Gothic"/>
          <w:color w:val="000000" w:themeColor="text1"/>
        </w:rPr>
      </w:pPr>
      <w:r>
        <w:rPr>
          <w:rFonts w:ascii="Century Gothic" w:hAnsi="Century Gothic"/>
          <w:color w:val="000000" w:themeColor="text1"/>
        </w:rPr>
        <w:t>E</w:t>
      </w:r>
      <w:r w:rsidR="006F1A74">
        <w:rPr>
          <w:rFonts w:ascii="Century Gothic" w:hAnsi="Century Gothic"/>
          <w:color w:val="000000" w:themeColor="text1"/>
        </w:rPr>
        <w:t>mail</w:t>
      </w:r>
      <w:r>
        <w:rPr>
          <w:rFonts w:ascii="Century Gothic" w:hAnsi="Century Gothic"/>
          <w:color w:val="000000" w:themeColor="text1"/>
        </w:rPr>
        <w:t xml:space="preserve">: </w:t>
      </w:r>
      <w:r w:rsidR="006F1A74">
        <w:rPr>
          <w:rFonts w:ascii="Century Gothic" w:hAnsi="Century Gothic"/>
          <w:color w:val="000000" w:themeColor="text1"/>
        </w:rPr>
        <w:t>admin@handale.lingfieldtrust.org.uk</w:t>
      </w:r>
    </w:p>
    <w:p w14:paraId="281EBA3F" w14:textId="77777777" w:rsidR="0010502A" w:rsidRDefault="0010502A" w:rsidP="002A4512">
      <w:pPr>
        <w:rPr>
          <w:rFonts w:ascii="Century Gothic" w:hAnsi="Century Gothic"/>
          <w:color w:val="000000" w:themeColor="text1"/>
        </w:rPr>
      </w:pPr>
    </w:p>
    <w:p w14:paraId="380F44A4" w14:textId="63E05E09" w:rsidR="0082542E" w:rsidRPr="00026AC1" w:rsidRDefault="00D45282" w:rsidP="0082542E">
      <w:pPr>
        <w:rPr>
          <w:rFonts w:ascii="Segoe Script" w:hAnsi="Segoe Script"/>
          <w:b/>
          <w:color w:val="ED7D31" w:themeColor="accent2"/>
          <w:sz w:val="24"/>
          <w:szCs w:val="24"/>
        </w:rPr>
      </w:pPr>
      <w:r>
        <w:rPr>
          <w:rFonts w:ascii="Segoe Script" w:hAnsi="Segoe Script"/>
          <w:b/>
          <w:color w:val="ED7D31" w:themeColor="accent2"/>
          <w:sz w:val="24"/>
          <w:szCs w:val="24"/>
        </w:rPr>
        <w:lastRenderedPageBreak/>
        <w:t>What</w:t>
      </w:r>
      <w:r w:rsidR="0082542E" w:rsidRPr="00026AC1">
        <w:rPr>
          <w:rFonts w:ascii="Segoe Script" w:hAnsi="Segoe Script"/>
          <w:b/>
          <w:color w:val="ED7D31" w:themeColor="accent2"/>
          <w:sz w:val="24"/>
          <w:szCs w:val="24"/>
        </w:rPr>
        <w:t xml:space="preserve"> </w:t>
      </w:r>
      <w:r w:rsidR="00C204C7">
        <w:rPr>
          <w:rFonts w:ascii="Segoe Script" w:hAnsi="Segoe Script"/>
          <w:b/>
          <w:color w:val="ED7D31" w:themeColor="accent2"/>
          <w:sz w:val="24"/>
          <w:szCs w:val="24"/>
        </w:rPr>
        <w:t>areas</w:t>
      </w:r>
      <w:r w:rsidR="0082542E" w:rsidRPr="00026AC1">
        <w:rPr>
          <w:rFonts w:ascii="Segoe Script" w:hAnsi="Segoe Script"/>
          <w:b/>
          <w:color w:val="ED7D31" w:themeColor="accent2"/>
          <w:sz w:val="24"/>
          <w:szCs w:val="24"/>
        </w:rPr>
        <w:t xml:space="preserve"> of SEN are provided for at our school? </w:t>
      </w:r>
      <w:r w:rsidR="00026AC1">
        <w:rPr>
          <w:rFonts w:ascii="Segoe Script" w:hAnsi="Segoe Script"/>
          <w:b/>
          <w:color w:val="ED7D31" w:themeColor="accent2"/>
          <w:sz w:val="24"/>
          <w:szCs w:val="24"/>
        </w:rPr>
        <w:br/>
      </w:r>
      <w:r w:rsidRPr="00D45282">
        <w:rPr>
          <w:noProof/>
        </w:rPr>
        <w:drawing>
          <wp:inline distT="0" distB="0" distL="0" distR="0" wp14:anchorId="4D39316A" wp14:editId="07B3B441">
            <wp:extent cx="6645910" cy="4121785"/>
            <wp:effectExtent l="0" t="0" r="2540" b="0"/>
            <wp:docPr id="76869027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45910" cy="4121785"/>
                    </a:xfrm>
                    <a:prstGeom prst="rect">
                      <a:avLst/>
                    </a:prstGeom>
                    <a:noFill/>
                    <a:ln>
                      <a:noFill/>
                    </a:ln>
                  </pic:spPr>
                </pic:pic>
              </a:graphicData>
            </a:graphic>
          </wp:inline>
        </w:drawing>
      </w:r>
    </w:p>
    <w:p w14:paraId="3CC9192D" w14:textId="77777777" w:rsidR="0082542E" w:rsidRPr="00026AC1" w:rsidRDefault="0082542E" w:rsidP="0082542E">
      <w:pPr>
        <w:rPr>
          <w:rFonts w:ascii="Segoe Script" w:hAnsi="Segoe Script"/>
          <w:b/>
          <w:color w:val="ED7D31" w:themeColor="accent2"/>
          <w:sz w:val="24"/>
          <w:szCs w:val="24"/>
        </w:rPr>
      </w:pPr>
    </w:p>
    <w:p w14:paraId="09D7A5C6" w14:textId="76F86582" w:rsidR="0082542E" w:rsidRPr="00026AC1" w:rsidRDefault="0082542E" w:rsidP="0082542E">
      <w:pPr>
        <w:rPr>
          <w:rFonts w:ascii="Segoe Script" w:hAnsi="Segoe Script"/>
          <w:b/>
          <w:color w:val="ED7D31" w:themeColor="accent2"/>
          <w:sz w:val="24"/>
          <w:szCs w:val="24"/>
        </w:rPr>
      </w:pPr>
      <w:r w:rsidRPr="00026AC1">
        <w:rPr>
          <w:rFonts w:ascii="Segoe Script" w:hAnsi="Segoe Script"/>
          <w:b/>
          <w:color w:val="ED7D31" w:themeColor="accent2"/>
          <w:sz w:val="24"/>
          <w:szCs w:val="24"/>
        </w:rPr>
        <w:t>How do we</w:t>
      </w:r>
      <w:r w:rsidR="00CC4F11" w:rsidRPr="00026AC1">
        <w:rPr>
          <w:rFonts w:ascii="Segoe Script" w:hAnsi="Segoe Script"/>
          <w:b/>
          <w:color w:val="ED7D31" w:themeColor="accent2"/>
          <w:sz w:val="24"/>
          <w:szCs w:val="24"/>
        </w:rPr>
        <w:t xml:space="preserve"> identify</w:t>
      </w:r>
      <w:r w:rsidRPr="00026AC1">
        <w:rPr>
          <w:rFonts w:ascii="Segoe Script" w:hAnsi="Segoe Script"/>
          <w:b/>
          <w:color w:val="ED7D31" w:themeColor="accent2"/>
          <w:sz w:val="24"/>
          <w:szCs w:val="24"/>
        </w:rPr>
        <w:t xml:space="preserve"> children who may have SEND and assess their needs?</w:t>
      </w:r>
      <w:r w:rsidR="00026AC1">
        <w:rPr>
          <w:rFonts w:ascii="Segoe Script" w:hAnsi="Segoe Script"/>
          <w:b/>
          <w:color w:val="ED7D31" w:themeColor="accent2"/>
          <w:sz w:val="24"/>
          <w:szCs w:val="24"/>
        </w:rPr>
        <w:br/>
      </w:r>
      <w:r w:rsidR="00B1245A" w:rsidRPr="00B1245A">
        <w:rPr>
          <w:rFonts w:ascii="Century Gothic" w:hAnsi="Century Gothic"/>
          <w:color w:val="000000" w:themeColor="text1"/>
        </w:rPr>
        <w:t xml:space="preserve">Progress and development will be closely monitored by class teachers through ongoing observations and assessment. They will be looking for signs of difficulties within the different aspects of the child’s learning, behaviour, communication or physical needs. If concerns arise, teachers will </w:t>
      </w:r>
      <w:r w:rsidR="00623567">
        <w:rPr>
          <w:rFonts w:ascii="Century Gothic" w:hAnsi="Century Gothic"/>
          <w:color w:val="000000" w:themeColor="text1"/>
        </w:rPr>
        <w:t>highlight the child as a cause for concern</w:t>
      </w:r>
      <w:r w:rsidR="00B1245A" w:rsidRPr="00B1245A">
        <w:rPr>
          <w:rFonts w:ascii="Century Gothic" w:hAnsi="Century Gothic"/>
          <w:color w:val="000000" w:themeColor="text1"/>
        </w:rPr>
        <w:t xml:space="preserve">, and this will be discussed with the SENDCO. </w:t>
      </w:r>
      <w:r w:rsidR="00D40494">
        <w:rPr>
          <w:rFonts w:ascii="Century Gothic" w:hAnsi="Century Gothic"/>
          <w:color w:val="000000" w:themeColor="text1"/>
        </w:rPr>
        <w:t xml:space="preserve">The child will at that point be placed </w:t>
      </w:r>
      <w:r w:rsidR="00941328">
        <w:rPr>
          <w:rFonts w:ascii="Century Gothic" w:hAnsi="Century Gothic"/>
          <w:color w:val="000000" w:themeColor="text1"/>
        </w:rPr>
        <w:t>within a cause for concern category that runs separately to the SEND register.</w:t>
      </w:r>
      <w:r w:rsidR="00B1245A" w:rsidRPr="00B1245A">
        <w:rPr>
          <w:rFonts w:ascii="Century Gothic" w:hAnsi="Century Gothic"/>
          <w:color w:val="000000" w:themeColor="text1"/>
        </w:rPr>
        <w:t>Parents will be informed of these discussions and encouraged to share their thoughts and concerns. The SENDCO will then decide whether any further movement through the SEND Code of Practice is necessary. If so, the child will be placed on the SEND register and a support plan will be devised to ensure the appropriate support is in place. If further advice is required, the SENDCO will liaise with other specialists to plan and implement further support.</w:t>
      </w:r>
    </w:p>
    <w:p w14:paraId="30FF48EA" w14:textId="77777777" w:rsidR="0082542E" w:rsidRPr="00026AC1" w:rsidRDefault="0082542E" w:rsidP="0082542E">
      <w:pPr>
        <w:rPr>
          <w:rFonts w:ascii="Segoe Script" w:hAnsi="Segoe Script"/>
          <w:b/>
          <w:color w:val="ED7D31" w:themeColor="accent2"/>
          <w:sz w:val="24"/>
          <w:szCs w:val="24"/>
        </w:rPr>
      </w:pPr>
    </w:p>
    <w:p w14:paraId="1526279D" w14:textId="0708DB52" w:rsidR="003F7FDF" w:rsidRPr="003F7FDF" w:rsidRDefault="0082542E" w:rsidP="003F7FDF">
      <w:pPr>
        <w:rPr>
          <w:rFonts w:ascii="Century Gothic" w:hAnsi="Century Gothic"/>
          <w:color w:val="000000" w:themeColor="text1"/>
        </w:rPr>
      </w:pPr>
      <w:r w:rsidRPr="00026AC1">
        <w:rPr>
          <w:rFonts w:ascii="Segoe Script" w:hAnsi="Segoe Script"/>
          <w:b/>
          <w:color w:val="ED7D31" w:themeColor="accent2"/>
          <w:sz w:val="24"/>
          <w:szCs w:val="24"/>
        </w:rPr>
        <w:t xml:space="preserve">How do we consult with parents of children with SEN and involve them in their child’s </w:t>
      </w:r>
      <w:r w:rsidR="00CC4F11" w:rsidRPr="00026AC1">
        <w:rPr>
          <w:rFonts w:ascii="Segoe Script" w:hAnsi="Segoe Script"/>
          <w:b/>
          <w:color w:val="ED7D31" w:themeColor="accent2"/>
          <w:sz w:val="24"/>
          <w:szCs w:val="24"/>
        </w:rPr>
        <w:t>education?</w:t>
      </w:r>
      <w:r w:rsidR="00026AC1">
        <w:rPr>
          <w:rFonts w:ascii="Segoe Script" w:hAnsi="Segoe Script"/>
          <w:b/>
          <w:color w:val="ED7D31" w:themeColor="accent2"/>
          <w:sz w:val="24"/>
          <w:szCs w:val="24"/>
        </w:rPr>
        <w:br/>
      </w:r>
      <w:r w:rsidR="003F7FDF" w:rsidRPr="003F7FDF">
        <w:rPr>
          <w:rFonts w:ascii="Century Gothic" w:hAnsi="Century Gothic"/>
          <w:color w:val="000000" w:themeColor="text1"/>
        </w:rPr>
        <w:t>We aim to consult with parents about their child’s education through regular, open and supportive communication. Formal parent</w:t>
      </w:r>
      <w:r w:rsidR="00E7415B">
        <w:rPr>
          <w:rFonts w:ascii="Century Gothic" w:hAnsi="Century Gothic"/>
          <w:color w:val="000000" w:themeColor="text1"/>
        </w:rPr>
        <w:t xml:space="preserve"> consultation</w:t>
      </w:r>
      <w:r w:rsidR="003F7FDF" w:rsidRPr="003F7FDF">
        <w:rPr>
          <w:rFonts w:ascii="Century Gothic" w:hAnsi="Century Gothic"/>
          <w:color w:val="000000" w:themeColor="text1"/>
        </w:rPr>
        <w:t xml:space="preserve"> evenings take place regularly throughout the school year. </w:t>
      </w:r>
      <w:r w:rsidR="00B004C1">
        <w:rPr>
          <w:rFonts w:ascii="Century Gothic" w:hAnsi="Century Gothic"/>
          <w:color w:val="000000" w:themeColor="text1"/>
        </w:rPr>
        <w:t xml:space="preserve">However, an additional </w:t>
      </w:r>
      <w:r w:rsidR="00E7415B">
        <w:rPr>
          <w:rFonts w:ascii="Century Gothic" w:hAnsi="Century Gothic"/>
          <w:color w:val="000000" w:themeColor="text1"/>
        </w:rPr>
        <w:t>parent consultation evening is provided at the beginning of each term to discuss the</w:t>
      </w:r>
      <w:r w:rsidR="00A956B5">
        <w:rPr>
          <w:rFonts w:ascii="Century Gothic" w:hAnsi="Century Gothic"/>
          <w:color w:val="000000" w:themeColor="text1"/>
        </w:rPr>
        <w:t>ir child’s support plan with them and discuss the child</w:t>
      </w:r>
      <w:r w:rsidR="00F95614">
        <w:rPr>
          <w:rFonts w:ascii="Century Gothic" w:hAnsi="Century Gothic"/>
          <w:color w:val="000000" w:themeColor="text1"/>
        </w:rPr>
        <w:t>’s targets and the provision being put in place to ensure that they achieve</w:t>
      </w:r>
      <w:r w:rsidR="00DD4F16">
        <w:rPr>
          <w:rFonts w:ascii="Century Gothic" w:hAnsi="Century Gothic"/>
          <w:color w:val="000000" w:themeColor="text1"/>
        </w:rPr>
        <w:t xml:space="preserve"> these</w:t>
      </w:r>
      <w:r w:rsidR="00F95614">
        <w:rPr>
          <w:rFonts w:ascii="Century Gothic" w:hAnsi="Century Gothic"/>
          <w:color w:val="000000" w:themeColor="text1"/>
        </w:rPr>
        <w:t xml:space="preserve">. </w:t>
      </w:r>
      <w:r w:rsidR="003F7FDF" w:rsidRPr="003F7FDF">
        <w:rPr>
          <w:rFonts w:ascii="Century Gothic" w:hAnsi="Century Gothic"/>
          <w:color w:val="000000" w:themeColor="text1"/>
        </w:rPr>
        <w:t xml:space="preserve">Additionally, parents can make alternative appointments with their child’s class teacher or via the school office if required, at a time that is mutually convenient. School may also consult with parents via telephone calls, emails or </w:t>
      </w:r>
      <w:r w:rsidR="00DD4F16">
        <w:rPr>
          <w:rFonts w:ascii="Century Gothic" w:hAnsi="Century Gothic"/>
          <w:color w:val="000000" w:themeColor="text1"/>
        </w:rPr>
        <w:t>Class Dojo</w:t>
      </w:r>
      <w:r w:rsidR="003F7FDF" w:rsidRPr="003F7FDF">
        <w:rPr>
          <w:rFonts w:ascii="Century Gothic" w:hAnsi="Century Gothic"/>
          <w:color w:val="000000" w:themeColor="text1"/>
        </w:rPr>
        <w:t xml:space="preserve">. Parents are also frequently invited into school to share a range of activities and to </w:t>
      </w:r>
      <w:r w:rsidR="003F7FDF" w:rsidRPr="003F7FDF">
        <w:rPr>
          <w:rFonts w:ascii="Century Gothic" w:hAnsi="Century Gothic"/>
          <w:color w:val="000000" w:themeColor="text1"/>
        </w:rPr>
        <w:lastRenderedPageBreak/>
        <w:t xml:space="preserve">informally discuss their child’s progress, which include enrichment afternoons, information sharing meetings, performances, school fayres and coffee mornings. </w:t>
      </w:r>
    </w:p>
    <w:p w14:paraId="73CA6D9A" w14:textId="77777777" w:rsidR="003F7FDF" w:rsidRPr="003F7FDF" w:rsidRDefault="003F7FDF" w:rsidP="003F7FDF">
      <w:pPr>
        <w:rPr>
          <w:rFonts w:ascii="Century Gothic" w:hAnsi="Century Gothic"/>
          <w:color w:val="000000" w:themeColor="text1"/>
        </w:rPr>
      </w:pPr>
      <w:r w:rsidRPr="003F7FDF">
        <w:rPr>
          <w:rFonts w:ascii="Century Gothic" w:hAnsi="Century Gothic"/>
          <w:color w:val="000000" w:themeColor="text1"/>
        </w:rPr>
        <w:t xml:space="preserve">When discussing the needs of children with SEND, parents are encouraged to attend meetings and share their views around their child’s progress and development. SEND support plans are reviewed and updated regularly, and new targets are set. Copies of these plans are shared with parents for their information, and to allow them the opportunity to contribute their views. Parents of children with an Educational Health Care Plan (EHCP) are invited to annual review meetings where staff, parents and often other external professionals work together to review progress, discuss concerns and set new targets. </w:t>
      </w:r>
    </w:p>
    <w:p w14:paraId="3EBE1977" w14:textId="37DB964C" w:rsidR="0082542E" w:rsidRPr="00026AC1" w:rsidRDefault="003F7FDF" w:rsidP="003F7FDF">
      <w:pPr>
        <w:rPr>
          <w:rFonts w:ascii="Segoe Script" w:hAnsi="Segoe Script"/>
          <w:b/>
          <w:color w:val="ED7D31" w:themeColor="accent2"/>
          <w:sz w:val="24"/>
          <w:szCs w:val="24"/>
        </w:rPr>
      </w:pPr>
      <w:r w:rsidRPr="003F7FDF">
        <w:rPr>
          <w:rFonts w:ascii="Century Gothic" w:hAnsi="Century Gothic"/>
          <w:color w:val="000000" w:themeColor="text1"/>
        </w:rPr>
        <w:t>The SENDCO plays a key role in ensuring parents of children with SEND are informed and involved in decision-making, particularly when identifying needs or planning further support strategies. We believe parental involvement is an essential part of understanding the child’s needs and ensuring the correct support is effective and appropriate.</w:t>
      </w:r>
    </w:p>
    <w:p w14:paraId="59D1BC1F" w14:textId="1388FE5B" w:rsidR="00903168" w:rsidRPr="00903168" w:rsidRDefault="0082542E" w:rsidP="00903168">
      <w:pPr>
        <w:rPr>
          <w:rFonts w:ascii="Century Gothic" w:hAnsi="Century Gothic"/>
          <w:color w:val="000000" w:themeColor="text1"/>
        </w:rPr>
      </w:pPr>
      <w:r w:rsidRPr="00026AC1">
        <w:rPr>
          <w:rFonts w:ascii="Segoe Script" w:hAnsi="Segoe Script"/>
          <w:b/>
          <w:color w:val="ED7D31" w:themeColor="accent2"/>
          <w:sz w:val="24"/>
          <w:szCs w:val="24"/>
        </w:rPr>
        <w:t xml:space="preserve">How do we consult children with SEN and involve them in their education? </w:t>
      </w:r>
      <w:r w:rsidR="00026AC1">
        <w:rPr>
          <w:rFonts w:ascii="Segoe Script" w:hAnsi="Segoe Script"/>
          <w:b/>
          <w:color w:val="ED7D31" w:themeColor="accent2"/>
          <w:sz w:val="24"/>
          <w:szCs w:val="24"/>
        </w:rPr>
        <w:br/>
      </w:r>
      <w:r w:rsidR="00903168" w:rsidRPr="00903168">
        <w:rPr>
          <w:rFonts w:ascii="Century Gothic" w:hAnsi="Century Gothic"/>
          <w:color w:val="000000" w:themeColor="text1"/>
        </w:rPr>
        <w:t>We actively involve children with SEND in their education by creating continuous opportunities for them to share their views, their wishes and feelings about their learning and support. This is done through regular discussions with familiar adults, using child-friendly visual aids and concrete resources</w:t>
      </w:r>
      <w:r w:rsidR="009E37F4">
        <w:rPr>
          <w:rFonts w:ascii="Century Gothic" w:hAnsi="Century Gothic"/>
          <w:color w:val="000000" w:themeColor="text1"/>
        </w:rPr>
        <w:t>, when needed,</w:t>
      </w:r>
      <w:r w:rsidR="00903168" w:rsidRPr="00903168">
        <w:rPr>
          <w:rFonts w:ascii="Century Gothic" w:hAnsi="Century Gothic"/>
          <w:color w:val="000000" w:themeColor="text1"/>
        </w:rPr>
        <w:t xml:space="preserve"> for children to share their preferences. </w:t>
      </w:r>
    </w:p>
    <w:p w14:paraId="444AAAB4" w14:textId="212274EE" w:rsidR="0082542E" w:rsidRPr="00026AC1" w:rsidRDefault="00903168" w:rsidP="00903168">
      <w:pPr>
        <w:rPr>
          <w:rFonts w:ascii="Segoe Script" w:hAnsi="Segoe Script"/>
          <w:b/>
          <w:color w:val="ED7D31" w:themeColor="accent2"/>
          <w:sz w:val="24"/>
          <w:szCs w:val="24"/>
        </w:rPr>
      </w:pPr>
      <w:r w:rsidRPr="00903168">
        <w:rPr>
          <w:rFonts w:ascii="Century Gothic" w:hAnsi="Century Gothic"/>
          <w:color w:val="000000" w:themeColor="text1"/>
        </w:rPr>
        <w:t>In all SEND support plans</w:t>
      </w:r>
      <w:r w:rsidR="00650BBA">
        <w:rPr>
          <w:rFonts w:ascii="Century Gothic" w:hAnsi="Century Gothic"/>
          <w:color w:val="000000" w:themeColor="text1"/>
        </w:rPr>
        <w:t>,</w:t>
      </w:r>
      <w:r w:rsidRPr="00903168">
        <w:rPr>
          <w:rFonts w:ascii="Century Gothic" w:hAnsi="Century Gothic"/>
          <w:color w:val="000000" w:themeColor="text1"/>
        </w:rPr>
        <w:t xml:space="preserve"> children are given the opportunity to share their views on their education and support in place. Where appropriate</w:t>
      </w:r>
      <w:r w:rsidR="00F247B8">
        <w:rPr>
          <w:rFonts w:ascii="Century Gothic" w:hAnsi="Century Gothic"/>
          <w:color w:val="000000" w:themeColor="text1"/>
        </w:rPr>
        <w:t>,</w:t>
      </w:r>
      <w:r w:rsidRPr="00903168">
        <w:rPr>
          <w:rFonts w:ascii="Century Gothic" w:hAnsi="Century Gothic"/>
          <w:color w:val="000000" w:themeColor="text1"/>
        </w:rPr>
        <w:t xml:space="preserve"> children are involved in their target setting and reviewing their own progress during SEND support meetings. By involving children with SEND in these discussions, we build confidence, promote independence and encourage ownership of their own progress and development.</w:t>
      </w:r>
    </w:p>
    <w:p w14:paraId="34BE26F0" w14:textId="77777777" w:rsidR="00ED50A7" w:rsidRPr="00CB58EF" w:rsidRDefault="00CC4F11" w:rsidP="00ED50A7">
      <w:pPr>
        <w:rPr>
          <w:rFonts w:ascii="Century Gothic" w:hAnsi="Century Gothic"/>
          <w:color w:val="000000" w:themeColor="text1"/>
        </w:rPr>
      </w:pPr>
      <w:r w:rsidRPr="00026AC1">
        <w:rPr>
          <w:rFonts w:ascii="Segoe Script" w:hAnsi="Segoe Script"/>
          <w:b/>
          <w:color w:val="ED7D31" w:themeColor="accent2"/>
          <w:sz w:val="24"/>
          <w:szCs w:val="24"/>
        </w:rPr>
        <w:t>How do we assess and review</w:t>
      </w:r>
      <w:r w:rsidR="0082542E" w:rsidRPr="00026AC1">
        <w:rPr>
          <w:rFonts w:ascii="Segoe Script" w:hAnsi="Segoe Script"/>
          <w:b/>
          <w:color w:val="ED7D31" w:themeColor="accent2"/>
          <w:sz w:val="24"/>
          <w:szCs w:val="24"/>
        </w:rPr>
        <w:t xml:space="preserve"> children</w:t>
      </w:r>
      <w:r w:rsidRPr="00026AC1">
        <w:rPr>
          <w:rFonts w:ascii="Segoe Script" w:hAnsi="Segoe Script"/>
          <w:b/>
          <w:color w:val="ED7D31" w:themeColor="accent2"/>
          <w:sz w:val="24"/>
          <w:szCs w:val="24"/>
        </w:rPr>
        <w:t>’s</w:t>
      </w:r>
      <w:r w:rsidR="0082542E" w:rsidRPr="00026AC1">
        <w:rPr>
          <w:rFonts w:ascii="Segoe Script" w:hAnsi="Segoe Script"/>
          <w:b/>
          <w:color w:val="ED7D31" w:themeColor="accent2"/>
          <w:sz w:val="24"/>
          <w:szCs w:val="24"/>
        </w:rPr>
        <w:t xml:space="preserve"> </w:t>
      </w:r>
      <w:r w:rsidRPr="00026AC1">
        <w:rPr>
          <w:rFonts w:ascii="Segoe Script" w:hAnsi="Segoe Script"/>
          <w:b/>
          <w:color w:val="ED7D31" w:themeColor="accent2"/>
          <w:sz w:val="24"/>
          <w:szCs w:val="24"/>
        </w:rPr>
        <w:t>progress?</w:t>
      </w:r>
      <w:r w:rsidR="0082542E" w:rsidRPr="00026AC1">
        <w:rPr>
          <w:rFonts w:ascii="Segoe Script" w:hAnsi="Segoe Script"/>
          <w:b/>
          <w:color w:val="ED7D31" w:themeColor="accent2"/>
          <w:sz w:val="24"/>
          <w:szCs w:val="24"/>
        </w:rPr>
        <w:t xml:space="preserve"> </w:t>
      </w:r>
      <w:r w:rsidRPr="00026AC1">
        <w:rPr>
          <w:rFonts w:ascii="Segoe Script" w:hAnsi="Segoe Script"/>
          <w:b/>
          <w:color w:val="ED7D31" w:themeColor="accent2"/>
          <w:sz w:val="24"/>
          <w:szCs w:val="24"/>
        </w:rPr>
        <w:br/>
      </w:r>
      <w:r w:rsidR="00ED50A7" w:rsidRPr="00CB58EF">
        <w:rPr>
          <w:rFonts w:ascii="Century Gothic" w:hAnsi="Century Gothic"/>
          <w:color w:val="000000" w:themeColor="text1"/>
        </w:rPr>
        <w:t xml:space="preserve">Regular reviews and assessments are an essential part of a child’s educational development. It ensures the support in place is effective and appropriate in meeting the child’s needs, and it allows teaching staff and the SENDCO to identify new or changing needs at an early stage. </w:t>
      </w:r>
    </w:p>
    <w:p w14:paraId="375415CA" w14:textId="77777777" w:rsidR="00CB58EF" w:rsidRDefault="00ED50A7" w:rsidP="00ED50A7">
      <w:pPr>
        <w:rPr>
          <w:rFonts w:ascii="Century Gothic" w:hAnsi="Century Gothic"/>
          <w:color w:val="000000" w:themeColor="text1"/>
        </w:rPr>
      </w:pPr>
      <w:r w:rsidRPr="00CB58EF">
        <w:rPr>
          <w:rFonts w:ascii="Century Gothic" w:hAnsi="Century Gothic"/>
          <w:color w:val="000000" w:themeColor="text1"/>
        </w:rPr>
        <w:t>To effectively assess the progress of children with SEND, we follow an Assess, Plan, Do, Review approach as described below:</w:t>
      </w:r>
    </w:p>
    <w:p w14:paraId="0C4745C4" w14:textId="77777777" w:rsidR="00CB58EF" w:rsidRDefault="00CB58EF" w:rsidP="00ED50A7">
      <w:pPr>
        <w:rPr>
          <w:rFonts w:ascii="Century Gothic" w:hAnsi="Century Gothic"/>
          <w:color w:val="000000" w:themeColor="text1"/>
        </w:rPr>
      </w:pPr>
    </w:p>
    <w:p w14:paraId="7F83A2A3" w14:textId="3A3E2C50" w:rsidR="0082542E" w:rsidRDefault="00263461" w:rsidP="00263461">
      <w:pPr>
        <w:jc w:val="center"/>
        <w:rPr>
          <w:rFonts w:ascii="Century Gothic" w:hAnsi="Century Gothic"/>
          <w:color w:val="000000" w:themeColor="text1"/>
        </w:rPr>
      </w:pPr>
      <w:r>
        <w:rPr>
          <w:rFonts w:ascii="Century Gothic" w:hAnsi="Century Gothic"/>
          <w:noProof/>
          <w:color w:val="000000" w:themeColor="text1"/>
        </w:rPr>
        <w:drawing>
          <wp:inline distT="0" distB="0" distL="0" distR="0" wp14:anchorId="6B20A8ED" wp14:editId="1EC9AEA8">
            <wp:extent cx="3938270" cy="3072765"/>
            <wp:effectExtent l="0" t="0" r="5080" b="0"/>
            <wp:docPr id="9410475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38270" cy="3072765"/>
                    </a:xfrm>
                    <a:prstGeom prst="rect">
                      <a:avLst/>
                    </a:prstGeom>
                    <a:noFill/>
                  </pic:spPr>
                </pic:pic>
              </a:graphicData>
            </a:graphic>
          </wp:inline>
        </w:drawing>
      </w:r>
      <w:r w:rsidR="00CC4F11" w:rsidRPr="00CB58EF">
        <w:rPr>
          <w:rFonts w:ascii="Century Gothic" w:hAnsi="Century Gothic"/>
          <w:color w:val="000000" w:themeColor="text1"/>
        </w:rPr>
        <w:br/>
      </w:r>
    </w:p>
    <w:p w14:paraId="3D305E43" w14:textId="77777777" w:rsidR="00FA7EA5" w:rsidRPr="00FA7EA5" w:rsidRDefault="00FA7EA5" w:rsidP="00FA7EA5">
      <w:pPr>
        <w:rPr>
          <w:rFonts w:ascii="Century Gothic" w:hAnsi="Century Gothic"/>
          <w:color w:val="000000" w:themeColor="text1"/>
        </w:rPr>
      </w:pPr>
      <w:r w:rsidRPr="00FA7EA5">
        <w:rPr>
          <w:rFonts w:ascii="Century Gothic" w:hAnsi="Century Gothic"/>
          <w:color w:val="000000" w:themeColor="text1"/>
        </w:rPr>
        <w:lastRenderedPageBreak/>
        <w:t xml:space="preserve">Assess - The child’s difficulties will be assessed to ensure the correct support is provided. Teachers, children and their parents will be involved in this stage of the process, giving them the opportunity to share their thoughts. This will be reviewed regularly. </w:t>
      </w:r>
    </w:p>
    <w:p w14:paraId="039D0FCE" w14:textId="77777777" w:rsidR="00FA7EA5" w:rsidRPr="00FA7EA5" w:rsidRDefault="00FA7EA5" w:rsidP="00FA7EA5">
      <w:pPr>
        <w:rPr>
          <w:rFonts w:ascii="Century Gothic" w:hAnsi="Century Gothic"/>
          <w:color w:val="000000" w:themeColor="text1"/>
        </w:rPr>
      </w:pPr>
      <w:r w:rsidRPr="00FA7EA5">
        <w:rPr>
          <w:rFonts w:ascii="Century Gothic" w:hAnsi="Century Gothic"/>
          <w:color w:val="000000" w:themeColor="text1"/>
        </w:rPr>
        <w:t xml:space="preserve">Plan – School and parents and where appropriate, children will discuss the planning of support, and what it is we collectively want to achieve. All those involved will have a say in what support will be provided. A date will be set for when these outcomes will be reviewed and to see whether they have been achieved </w:t>
      </w:r>
    </w:p>
    <w:p w14:paraId="3B7405B0" w14:textId="77777777" w:rsidR="00FA7EA5" w:rsidRPr="00FA7EA5" w:rsidRDefault="00FA7EA5" w:rsidP="00FA7EA5">
      <w:pPr>
        <w:rPr>
          <w:rFonts w:ascii="Century Gothic" w:hAnsi="Century Gothic"/>
          <w:color w:val="000000" w:themeColor="text1"/>
        </w:rPr>
      </w:pPr>
      <w:r w:rsidRPr="00FA7EA5">
        <w:rPr>
          <w:rFonts w:ascii="Century Gothic" w:hAnsi="Century Gothic"/>
          <w:color w:val="000000" w:themeColor="text1"/>
        </w:rPr>
        <w:t xml:space="preserve">Do – School will put the support from the planning stage in place. Support strategies will be shared with parents to encourage use at home, and to promote consistency for the child. The child’s teacher remains responsible for working with the child on a daily basis, and the SENDCO and other specialist staff will provide further advice if needed. They will also work closely with teachers to track progress and monitor the effectiveness of the support strategies in place. </w:t>
      </w:r>
    </w:p>
    <w:p w14:paraId="6D0AFF16" w14:textId="77777777" w:rsidR="00FA7EA5" w:rsidRPr="00FA7EA5" w:rsidRDefault="00FA7EA5" w:rsidP="00FA7EA5">
      <w:pPr>
        <w:rPr>
          <w:rFonts w:ascii="Century Gothic" w:hAnsi="Century Gothic"/>
          <w:color w:val="000000" w:themeColor="text1"/>
        </w:rPr>
      </w:pPr>
      <w:r w:rsidRPr="00FA7EA5">
        <w:rPr>
          <w:rFonts w:ascii="Century Gothic" w:hAnsi="Century Gothic"/>
          <w:color w:val="000000" w:themeColor="text1"/>
        </w:rPr>
        <w:t xml:space="preserve">Review – The planned support will be reviewed regularly, teaching staff and the SENDCO will evaluate the effectiveness of the support and adapt if necessary. Reviews will be completed at a minimum of three times a year. </w:t>
      </w:r>
    </w:p>
    <w:p w14:paraId="2ACE4EE6" w14:textId="59E8DA23" w:rsidR="00263461" w:rsidRDefault="00FA7EA5" w:rsidP="00FA7EA5">
      <w:pPr>
        <w:rPr>
          <w:rFonts w:ascii="Century Gothic" w:hAnsi="Century Gothic"/>
          <w:color w:val="000000" w:themeColor="text1"/>
        </w:rPr>
      </w:pPr>
      <w:r w:rsidRPr="00FA7EA5">
        <w:rPr>
          <w:rFonts w:ascii="Century Gothic" w:hAnsi="Century Gothic"/>
          <w:color w:val="000000" w:themeColor="text1"/>
        </w:rPr>
        <w:t>This ongoing cycle ensures that the provision and support strategies in place are effective and focused on helping the child reach their full potential. The benefit of taking this approach also provides the opportunity to regularly review what is working well and importantly what can be improved from both a child and teacher perspective. Embedding a review cycle allows us to continuously support the needs of our SEND children, as well as continuously refresh the strategies that we apply.</w:t>
      </w:r>
    </w:p>
    <w:p w14:paraId="02D66A38" w14:textId="77777777" w:rsidR="00324D89" w:rsidRPr="00CB58EF" w:rsidRDefault="00324D89" w:rsidP="00FA7EA5">
      <w:pPr>
        <w:rPr>
          <w:rFonts w:ascii="Century Gothic" w:hAnsi="Century Gothic"/>
          <w:color w:val="000000" w:themeColor="text1"/>
        </w:rPr>
      </w:pPr>
    </w:p>
    <w:p w14:paraId="2187646A" w14:textId="77777777" w:rsidR="00D746A0" w:rsidRPr="00D746A0" w:rsidRDefault="00CC4F11" w:rsidP="00D746A0">
      <w:pPr>
        <w:rPr>
          <w:rFonts w:ascii="Century Gothic" w:hAnsi="Century Gothic"/>
          <w:color w:val="000000" w:themeColor="text1"/>
        </w:rPr>
      </w:pPr>
      <w:r w:rsidRPr="00026AC1">
        <w:rPr>
          <w:rFonts w:ascii="Segoe Script" w:hAnsi="Segoe Script"/>
          <w:b/>
          <w:color w:val="ED7D31" w:themeColor="accent2"/>
          <w:sz w:val="24"/>
          <w:szCs w:val="24"/>
        </w:rPr>
        <w:t xml:space="preserve">What </w:t>
      </w:r>
      <w:r w:rsidR="0082542E" w:rsidRPr="00026AC1">
        <w:rPr>
          <w:rFonts w:ascii="Segoe Script" w:hAnsi="Segoe Script"/>
          <w:b/>
          <w:color w:val="ED7D31" w:themeColor="accent2"/>
          <w:sz w:val="24"/>
          <w:szCs w:val="24"/>
        </w:rPr>
        <w:t>addi</w:t>
      </w:r>
      <w:r w:rsidRPr="00026AC1">
        <w:rPr>
          <w:rFonts w:ascii="Segoe Script" w:hAnsi="Segoe Script"/>
          <w:b/>
          <w:color w:val="ED7D31" w:themeColor="accent2"/>
          <w:sz w:val="24"/>
          <w:szCs w:val="24"/>
        </w:rPr>
        <w:t xml:space="preserve">tional support for learning is available to children </w:t>
      </w:r>
      <w:r w:rsidR="0082542E" w:rsidRPr="00026AC1">
        <w:rPr>
          <w:rFonts w:ascii="Segoe Script" w:hAnsi="Segoe Script"/>
          <w:b/>
          <w:color w:val="ED7D31" w:themeColor="accent2"/>
          <w:sz w:val="24"/>
          <w:szCs w:val="24"/>
        </w:rPr>
        <w:t>with special educational needs</w:t>
      </w:r>
      <w:r w:rsidRPr="00026AC1">
        <w:rPr>
          <w:rFonts w:ascii="Segoe Script" w:hAnsi="Segoe Script"/>
          <w:b/>
          <w:color w:val="ED7D31" w:themeColor="accent2"/>
          <w:sz w:val="24"/>
          <w:szCs w:val="24"/>
        </w:rPr>
        <w:t>?</w:t>
      </w:r>
      <w:r w:rsidR="00026AC1">
        <w:rPr>
          <w:rFonts w:ascii="Segoe Script" w:hAnsi="Segoe Script"/>
          <w:b/>
          <w:color w:val="ED7D31" w:themeColor="accent2"/>
          <w:sz w:val="24"/>
          <w:szCs w:val="24"/>
        </w:rPr>
        <w:br/>
      </w:r>
      <w:r w:rsidR="00D746A0" w:rsidRPr="00D746A0">
        <w:rPr>
          <w:rFonts w:ascii="Century Gothic" w:hAnsi="Century Gothic"/>
          <w:color w:val="000000" w:themeColor="text1"/>
        </w:rPr>
        <w:t xml:space="preserve">In school we offer a range of additional support to ensure children with SEND are able to access learning and make a good level of progress. This support includes targeted interventions, differentiated teaching strategies, specialist resources, visual aids and assistive technology. </w:t>
      </w:r>
    </w:p>
    <w:p w14:paraId="6223F239" w14:textId="77777777" w:rsidR="00D746A0" w:rsidRPr="00D746A0" w:rsidRDefault="00D746A0" w:rsidP="00D746A0">
      <w:pPr>
        <w:rPr>
          <w:rFonts w:ascii="Century Gothic" w:hAnsi="Century Gothic"/>
          <w:color w:val="000000" w:themeColor="text1"/>
        </w:rPr>
      </w:pPr>
      <w:r w:rsidRPr="00D746A0">
        <w:rPr>
          <w:rFonts w:ascii="Century Gothic" w:hAnsi="Century Gothic"/>
          <w:color w:val="000000" w:themeColor="text1"/>
        </w:rPr>
        <w:t xml:space="preserve">Alongside the support we offer in school, we work closely with a wide range of external agencies and specialists to seek advice, and to work collaboratively to plan and implement further support strategies. These services include: </w:t>
      </w:r>
    </w:p>
    <w:p w14:paraId="18106BFF" w14:textId="77777777" w:rsidR="00D746A0" w:rsidRPr="00D746A0" w:rsidRDefault="00D746A0" w:rsidP="00D746A0">
      <w:pPr>
        <w:rPr>
          <w:rFonts w:ascii="Century Gothic" w:hAnsi="Century Gothic"/>
          <w:color w:val="000000" w:themeColor="text1"/>
        </w:rPr>
      </w:pPr>
      <w:r w:rsidRPr="00D746A0">
        <w:rPr>
          <w:rFonts w:ascii="Century Gothic" w:hAnsi="Century Gothic"/>
          <w:color w:val="000000" w:themeColor="text1"/>
        </w:rPr>
        <w:t>•</w:t>
      </w:r>
      <w:r w:rsidRPr="00D746A0">
        <w:rPr>
          <w:rFonts w:ascii="Century Gothic" w:hAnsi="Century Gothic"/>
          <w:color w:val="000000" w:themeColor="text1"/>
        </w:rPr>
        <w:tab/>
        <w:t>Speech and Language therapy</w:t>
      </w:r>
    </w:p>
    <w:p w14:paraId="490BCFB5" w14:textId="77777777" w:rsidR="00D746A0" w:rsidRPr="00D746A0" w:rsidRDefault="00D746A0" w:rsidP="00D746A0">
      <w:pPr>
        <w:rPr>
          <w:rFonts w:ascii="Century Gothic" w:hAnsi="Century Gothic"/>
          <w:color w:val="000000" w:themeColor="text1"/>
        </w:rPr>
      </w:pPr>
      <w:r w:rsidRPr="00D746A0">
        <w:rPr>
          <w:rFonts w:ascii="Century Gothic" w:hAnsi="Century Gothic"/>
          <w:color w:val="000000" w:themeColor="text1"/>
        </w:rPr>
        <w:t>•</w:t>
      </w:r>
      <w:r w:rsidRPr="00D746A0">
        <w:rPr>
          <w:rFonts w:ascii="Century Gothic" w:hAnsi="Century Gothic"/>
          <w:color w:val="000000" w:themeColor="text1"/>
        </w:rPr>
        <w:tab/>
        <w:t>Occupational therapy</w:t>
      </w:r>
    </w:p>
    <w:p w14:paraId="652C23D3" w14:textId="77777777" w:rsidR="00D746A0" w:rsidRPr="00D746A0" w:rsidRDefault="00D746A0" w:rsidP="00D746A0">
      <w:pPr>
        <w:rPr>
          <w:rFonts w:ascii="Century Gothic" w:hAnsi="Century Gothic"/>
          <w:color w:val="000000" w:themeColor="text1"/>
        </w:rPr>
      </w:pPr>
      <w:r w:rsidRPr="00D746A0">
        <w:rPr>
          <w:rFonts w:ascii="Century Gothic" w:hAnsi="Century Gothic"/>
          <w:color w:val="000000" w:themeColor="text1"/>
        </w:rPr>
        <w:t>•</w:t>
      </w:r>
      <w:r w:rsidRPr="00D746A0">
        <w:rPr>
          <w:rFonts w:ascii="Century Gothic" w:hAnsi="Century Gothic"/>
          <w:color w:val="000000" w:themeColor="text1"/>
        </w:rPr>
        <w:tab/>
        <w:t>Educational Psychologist</w:t>
      </w:r>
    </w:p>
    <w:p w14:paraId="69674405" w14:textId="77777777" w:rsidR="00D746A0" w:rsidRPr="00D746A0" w:rsidRDefault="00D746A0" w:rsidP="00D746A0">
      <w:pPr>
        <w:rPr>
          <w:rFonts w:ascii="Century Gothic" w:hAnsi="Century Gothic"/>
          <w:color w:val="000000" w:themeColor="text1"/>
        </w:rPr>
      </w:pPr>
      <w:r w:rsidRPr="00D746A0">
        <w:rPr>
          <w:rFonts w:ascii="Century Gothic" w:hAnsi="Century Gothic"/>
          <w:color w:val="000000" w:themeColor="text1"/>
        </w:rPr>
        <w:t>•</w:t>
      </w:r>
      <w:r w:rsidRPr="00D746A0">
        <w:rPr>
          <w:rFonts w:ascii="Century Gothic" w:hAnsi="Century Gothic"/>
          <w:color w:val="000000" w:themeColor="text1"/>
        </w:rPr>
        <w:tab/>
        <w:t xml:space="preserve">Outreach support </w:t>
      </w:r>
    </w:p>
    <w:p w14:paraId="39A96303" w14:textId="77777777" w:rsidR="00D746A0" w:rsidRPr="00D746A0" w:rsidRDefault="00D746A0" w:rsidP="00D746A0">
      <w:pPr>
        <w:rPr>
          <w:rFonts w:ascii="Century Gothic" w:hAnsi="Century Gothic"/>
          <w:color w:val="000000" w:themeColor="text1"/>
        </w:rPr>
      </w:pPr>
      <w:r w:rsidRPr="00D746A0">
        <w:rPr>
          <w:rFonts w:ascii="Century Gothic" w:hAnsi="Century Gothic"/>
          <w:color w:val="000000" w:themeColor="text1"/>
        </w:rPr>
        <w:t>•</w:t>
      </w:r>
      <w:r w:rsidRPr="00D746A0">
        <w:rPr>
          <w:rFonts w:ascii="Century Gothic" w:hAnsi="Century Gothic"/>
          <w:color w:val="000000" w:themeColor="text1"/>
        </w:rPr>
        <w:tab/>
        <w:t>STARS – Sensory Teaching Advisory Resource Service</w:t>
      </w:r>
    </w:p>
    <w:p w14:paraId="324832D9" w14:textId="77777777" w:rsidR="00D746A0" w:rsidRPr="00D746A0" w:rsidRDefault="00D746A0" w:rsidP="00D746A0">
      <w:pPr>
        <w:rPr>
          <w:rFonts w:ascii="Century Gothic" w:hAnsi="Century Gothic"/>
          <w:color w:val="000000" w:themeColor="text1"/>
        </w:rPr>
      </w:pPr>
      <w:r w:rsidRPr="00D746A0">
        <w:rPr>
          <w:rFonts w:ascii="Century Gothic" w:hAnsi="Century Gothic"/>
          <w:color w:val="000000" w:themeColor="text1"/>
        </w:rPr>
        <w:t>•</w:t>
      </w:r>
      <w:r w:rsidRPr="00D746A0">
        <w:rPr>
          <w:rFonts w:ascii="Century Gothic" w:hAnsi="Century Gothic"/>
          <w:color w:val="000000" w:themeColor="text1"/>
        </w:rPr>
        <w:tab/>
        <w:t>School nurse team</w:t>
      </w:r>
    </w:p>
    <w:p w14:paraId="16D3709F" w14:textId="77777777" w:rsidR="00D746A0" w:rsidRPr="00D746A0" w:rsidRDefault="00D746A0" w:rsidP="00D746A0">
      <w:pPr>
        <w:rPr>
          <w:rFonts w:ascii="Century Gothic" w:hAnsi="Century Gothic"/>
          <w:color w:val="000000" w:themeColor="text1"/>
        </w:rPr>
      </w:pPr>
      <w:r w:rsidRPr="00D746A0">
        <w:rPr>
          <w:rFonts w:ascii="Century Gothic" w:hAnsi="Century Gothic"/>
          <w:color w:val="000000" w:themeColor="text1"/>
        </w:rPr>
        <w:t>•</w:t>
      </w:r>
      <w:r w:rsidRPr="00D746A0">
        <w:rPr>
          <w:rFonts w:ascii="Century Gothic" w:hAnsi="Century Gothic"/>
          <w:color w:val="000000" w:themeColor="text1"/>
        </w:rPr>
        <w:tab/>
        <w:t>CAMHS</w:t>
      </w:r>
    </w:p>
    <w:p w14:paraId="489449AB" w14:textId="4252E0D5" w:rsidR="00D746A0" w:rsidRPr="00D746A0" w:rsidRDefault="00D746A0" w:rsidP="00D746A0">
      <w:pPr>
        <w:rPr>
          <w:rFonts w:ascii="Century Gothic" w:hAnsi="Century Gothic"/>
          <w:color w:val="000000" w:themeColor="text1"/>
        </w:rPr>
      </w:pPr>
      <w:r w:rsidRPr="00D746A0">
        <w:rPr>
          <w:rFonts w:ascii="Century Gothic" w:hAnsi="Century Gothic"/>
          <w:color w:val="000000" w:themeColor="text1"/>
        </w:rPr>
        <w:t>•</w:t>
      </w:r>
      <w:r w:rsidRPr="00D746A0">
        <w:rPr>
          <w:rFonts w:ascii="Century Gothic" w:hAnsi="Century Gothic"/>
          <w:color w:val="000000" w:themeColor="text1"/>
        </w:rPr>
        <w:tab/>
        <w:t xml:space="preserve">Social Care and </w:t>
      </w:r>
      <w:r w:rsidR="006D0F12">
        <w:rPr>
          <w:rFonts w:ascii="Century Gothic" w:hAnsi="Century Gothic"/>
          <w:color w:val="000000" w:themeColor="text1"/>
        </w:rPr>
        <w:t>Early Help</w:t>
      </w:r>
    </w:p>
    <w:p w14:paraId="7BDB1104" w14:textId="53A653A4" w:rsidR="00D746A0" w:rsidRPr="00D746A0" w:rsidRDefault="00D746A0" w:rsidP="00D746A0">
      <w:pPr>
        <w:rPr>
          <w:rFonts w:ascii="Century Gothic" w:hAnsi="Century Gothic"/>
          <w:color w:val="000000" w:themeColor="text1"/>
        </w:rPr>
      </w:pPr>
      <w:r w:rsidRPr="00D746A0">
        <w:rPr>
          <w:rFonts w:ascii="Century Gothic" w:hAnsi="Century Gothic"/>
          <w:color w:val="000000" w:themeColor="text1"/>
        </w:rPr>
        <w:t>•</w:t>
      </w:r>
      <w:r w:rsidRPr="00D746A0">
        <w:rPr>
          <w:rFonts w:ascii="Century Gothic" w:hAnsi="Century Gothic"/>
          <w:color w:val="000000" w:themeColor="text1"/>
        </w:rPr>
        <w:tab/>
      </w:r>
      <w:r w:rsidR="00302B6A">
        <w:rPr>
          <w:rFonts w:ascii="Century Gothic" w:hAnsi="Century Gothic"/>
          <w:color w:val="000000" w:themeColor="text1"/>
        </w:rPr>
        <w:t>The Bungalow Project</w:t>
      </w:r>
      <w:r w:rsidRPr="00D746A0">
        <w:rPr>
          <w:rFonts w:ascii="Century Gothic" w:hAnsi="Century Gothic"/>
          <w:color w:val="000000" w:themeColor="text1"/>
        </w:rPr>
        <w:t xml:space="preserve"> – Counselling and children’s wellbeing service</w:t>
      </w:r>
    </w:p>
    <w:p w14:paraId="1E28B5E0" w14:textId="77777777" w:rsidR="00D746A0" w:rsidRPr="00D746A0" w:rsidRDefault="00D746A0" w:rsidP="00D746A0">
      <w:pPr>
        <w:rPr>
          <w:rFonts w:ascii="Century Gothic" w:hAnsi="Century Gothic"/>
          <w:color w:val="000000" w:themeColor="text1"/>
        </w:rPr>
      </w:pPr>
      <w:r w:rsidRPr="00D746A0">
        <w:rPr>
          <w:rFonts w:ascii="Century Gothic" w:hAnsi="Century Gothic"/>
          <w:color w:val="000000" w:themeColor="text1"/>
        </w:rPr>
        <w:t>•</w:t>
      </w:r>
      <w:r w:rsidRPr="00D746A0">
        <w:rPr>
          <w:rFonts w:ascii="Century Gothic" w:hAnsi="Century Gothic"/>
          <w:color w:val="000000" w:themeColor="text1"/>
        </w:rPr>
        <w:tab/>
        <w:t>Attendance and Welfare service</w:t>
      </w:r>
    </w:p>
    <w:p w14:paraId="1AD609C0" w14:textId="77777777" w:rsidR="00D746A0" w:rsidRPr="00D746A0" w:rsidRDefault="00D746A0" w:rsidP="00D746A0">
      <w:pPr>
        <w:rPr>
          <w:rFonts w:ascii="Century Gothic" w:hAnsi="Century Gothic"/>
          <w:color w:val="000000" w:themeColor="text1"/>
        </w:rPr>
      </w:pPr>
    </w:p>
    <w:p w14:paraId="780352F4" w14:textId="2040C725" w:rsidR="00026AC1" w:rsidRDefault="00D746A0" w:rsidP="00D746A0">
      <w:pPr>
        <w:rPr>
          <w:rFonts w:ascii="Century Gothic" w:hAnsi="Century Gothic"/>
          <w:color w:val="000000" w:themeColor="text1"/>
        </w:rPr>
      </w:pPr>
      <w:r w:rsidRPr="00D746A0">
        <w:rPr>
          <w:rFonts w:ascii="Century Gothic" w:hAnsi="Century Gothic"/>
          <w:color w:val="000000" w:themeColor="text1"/>
        </w:rPr>
        <w:lastRenderedPageBreak/>
        <w:t>Due to their expertise in their fields, these services can help school in supporting children with SEND by carrying out detailed assessments and providing recommendations for appropriate strategies and resources. By working collaboratively, we can ensure the most effective support is in place for our children with SEND.</w:t>
      </w:r>
    </w:p>
    <w:p w14:paraId="325531FF" w14:textId="77777777" w:rsidR="0082542E" w:rsidRDefault="00CC4F11" w:rsidP="0082542E">
      <w:pPr>
        <w:rPr>
          <w:rFonts w:ascii="Segoe Script" w:hAnsi="Segoe Script"/>
          <w:b/>
          <w:color w:val="ED7D31" w:themeColor="accent2"/>
          <w:sz w:val="24"/>
          <w:szCs w:val="24"/>
        </w:rPr>
      </w:pPr>
      <w:r w:rsidRPr="00026AC1">
        <w:rPr>
          <w:rFonts w:ascii="Segoe Script" w:hAnsi="Segoe Script"/>
          <w:b/>
          <w:color w:val="ED7D31" w:themeColor="accent2"/>
          <w:sz w:val="24"/>
          <w:szCs w:val="24"/>
        </w:rPr>
        <w:t>How do we support</w:t>
      </w:r>
      <w:r w:rsidR="0082542E" w:rsidRPr="00026AC1">
        <w:rPr>
          <w:rFonts w:ascii="Segoe Script" w:hAnsi="Segoe Script"/>
          <w:b/>
          <w:color w:val="ED7D31" w:themeColor="accent2"/>
          <w:sz w:val="24"/>
          <w:szCs w:val="24"/>
        </w:rPr>
        <w:t xml:space="preserve"> children moving between phases of education </w:t>
      </w:r>
      <w:r w:rsidRPr="00026AC1">
        <w:rPr>
          <w:rFonts w:ascii="Segoe Script" w:hAnsi="Segoe Script"/>
          <w:b/>
          <w:color w:val="ED7D31" w:themeColor="accent2"/>
          <w:sz w:val="24"/>
          <w:szCs w:val="24"/>
        </w:rPr>
        <w:t>and in preparing for adulthood?</w:t>
      </w:r>
    </w:p>
    <w:p w14:paraId="05F1F2FA" w14:textId="786800B1" w:rsidR="0082542E" w:rsidRPr="00026AC1" w:rsidRDefault="00F93F24" w:rsidP="0082542E">
      <w:pPr>
        <w:rPr>
          <w:rFonts w:ascii="Segoe Script" w:hAnsi="Segoe Script"/>
          <w:b/>
          <w:color w:val="ED7D31" w:themeColor="accent2"/>
          <w:sz w:val="24"/>
          <w:szCs w:val="24"/>
        </w:rPr>
      </w:pPr>
      <w:r w:rsidRPr="00F93F24">
        <w:rPr>
          <w:rFonts w:ascii="Century Gothic" w:hAnsi="Century Gothic"/>
          <w:color w:val="000000" w:themeColor="text1"/>
        </w:rPr>
        <w:t>In our school we support children with SEND through each phase of their education through a carefully planned approach. We collaborate with parents, previous or future settings and professionals to ensure smooth transitions between year groups and key stages. We use a range of strategies to support our pupils, such as additional visits to new classrooms, transition days including meet the teacher, visual supports such as timetables and now and next boards for understanding of new routines, social stories and transition booklets. These are all tailored to children’s individual needs and are implemented in time to prepare children for upcoming changes. Children with an EHCP are involved in the decision-making and target setting in line with the preparation for adulthood outcomes.</w:t>
      </w:r>
    </w:p>
    <w:p w14:paraId="2029B381" w14:textId="77777777" w:rsidR="00470322" w:rsidRPr="00470322" w:rsidRDefault="00CC4F11" w:rsidP="00470322">
      <w:pPr>
        <w:rPr>
          <w:rFonts w:ascii="Century Gothic" w:hAnsi="Century Gothic"/>
          <w:color w:val="000000" w:themeColor="text1"/>
        </w:rPr>
      </w:pPr>
      <w:r w:rsidRPr="00026AC1">
        <w:rPr>
          <w:rFonts w:ascii="Segoe Script" w:hAnsi="Segoe Script"/>
          <w:b/>
          <w:color w:val="ED7D31" w:themeColor="accent2"/>
          <w:sz w:val="24"/>
          <w:szCs w:val="24"/>
        </w:rPr>
        <w:t>What is our</w:t>
      </w:r>
      <w:r w:rsidR="0082542E" w:rsidRPr="00026AC1">
        <w:rPr>
          <w:rFonts w:ascii="Segoe Script" w:hAnsi="Segoe Script"/>
          <w:b/>
          <w:color w:val="ED7D31" w:themeColor="accent2"/>
          <w:sz w:val="24"/>
          <w:szCs w:val="24"/>
        </w:rPr>
        <w:t xml:space="preserve"> approach to teaching children with SEN</w:t>
      </w:r>
      <w:r w:rsidRPr="00026AC1">
        <w:rPr>
          <w:rFonts w:ascii="Segoe Script" w:hAnsi="Segoe Script"/>
          <w:b/>
          <w:color w:val="ED7D31" w:themeColor="accent2"/>
          <w:sz w:val="24"/>
          <w:szCs w:val="24"/>
        </w:rPr>
        <w:t>?</w:t>
      </w:r>
      <w:r w:rsidR="0082542E" w:rsidRPr="00026AC1">
        <w:rPr>
          <w:rFonts w:ascii="Segoe Script" w:hAnsi="Segoe Script"/>
          <w:b/>
          <w:color w:val="ED7D31" w:themeColor="accent2"/>
          <w:sz w:val="24"/>
          <w:szCs w:val="24"/>
        </w:rPr>
        <w:t xml:space="preserve"> </w:t>
      </w:r>
      <w:r w:rsidR="00026AC1">
        <w:rPr>
          <w:rFonts w:ascii="Segoe Script" w:hAnsi="Segoe Script"/>
          <w:b/>
          <w:color w:val="ED7D31" w:themeColor="accent2"/>
          <w:sz w:val="24"/>
          <w:szCs w:val="24"/>
        </w:rPr>
        <w:br/>
      </w:r>
      <w:r w:rsidR="00470322" w:rsidRPr="00470322">
        <w:rPr>
          <w:rFonts w:ascii="Century Gothic" w:hAnsi="Century Gothic"/>
          <w:color w:val="000000" w:themeColor="text1"/>
        </w:rPr>
        <w:t xml:space="preserve">The Lingfield Teaching Compass aims to embed a ‘SEND from the Start’ approach which ensures our fundamental offer provides a fully inclusive, broad and balanced curriculum for all children, including those with SEND. Teaching staff provide this through quality first teaching; a high standard of teaching that all children receive daily. This involves well-planned, engaging and accessible lessons that are adapted appropriately to meet the needs of all learners. This is implemented through a range of strategies such as visual aids, reduced language, use of prompts and particular seating arrangements. An accessible curriculum ensures all learners, regardless of their individual needs can participate in learning, make progress and feel included. </w:t>
      </w:r>
    </w:p>
    <w:p w14:paraId="4645A3C2" w14:textId="7AD82BF5" w:rsidR="0082542E" w:rsidRPr="00026AC1" w:rsidRDefault="00470322" w:rsidP="00470322">
      <w:pPr>
        <w:rPr>
          <w:rFonts w:ascii="Segoe Script" w:hAnsi="Segoe Script"/>
          <w:b/>
          <w:color w:val="ED7D31" w:themeColor="accent2"/>
          <w:sz w:val="24"/>
          <w:szCs w:val="24"/>
        </w:rPr>
      </w:pPr>
      <w:r w:rsidRPr="00470322">
        <w:rPr>
          <w:rFonts w:ascii="Century Gothic" w:hAnsi="Century Gothic"/>
          <w:color w:val="000000" w:themeColor="text1"/>
        </w:rPr>
        <w:t>If a child with SEND is not making expected progress through quality first teaching, additional targeted support will be implemented focusing on specific areas of learning, such as reading, writing, maths, speech and communication or emotional regulation. Teachers and the SENDCO will work together to plan this additional support and to implement strategies or interventions to allow children with SEND to continue to access the curriculum.</w:t>
      </w:r>
    </w:p>
    <w:p w14:paraId="5920C68C" w14:textId="03917B5A" w:rsidR="00767CA7" w:rsidRPr="00767CA7" w:rsidRDefault="00CC4F11" w:rsidP="00767CA7">
      <w:pPr>
        <w:rPr>
          <w:rFonts w:ascii="Century Gothic" w:hAnsi="Century Gothic"/>
          <w:color w:val="000000" w:themeColor="text1"/>
          <w:sz w:val="24"/>
          <w:szCs w:val="24"/>
        </w:rPr>
      </w:pPr>
      <w:r w:rsidRPr="00026AC1">
        <w:rPr>
          <w:rFonts w:ascii="Segoe Script" w:hAnsi="Segoe Script"/>
          <w:b/>
          <w:color w:val="ED7D31" w:themeColor="accent2"/>
          <w:sz w:val="24"/>
          <w:szCs w:val="24"/>
        </w:rPr>
        <w:t>What</w:t>
      </w:r>
      <w:r w:rsidR="0082542E" w:rsidRPr="00026AC1">
        <w:rPr>
          <w:rFonts w:ascii="Segoe Script" w:hAnsi="Segoe Script"/>
          <w:b/>
          <w:color w:val="ED7D31" w:themeColor="accent2"/>
          <w:sz w:val="24"/>
          <w:szCs w:val="24"/>
        </w:rPr>
        <w:t xml:space="preserve"> adaptations are made to the curriculum and the learning environment of children with SEN</w:t>
      </w:r>
      <w:r w:rsidRPr="00026AC1">
        <w:rPr>
          <w:rFonts w:ascii="Segoe Script" w:hAnsi="Segoe Script"/>
          <w:b/>
          <w:color w:val="ED7D31" w:themeColor="accent2"/>
          <w:sz w:val="24"/>
          <w:szCs w:val="24"/>
        </w:rPr>
        <w:t>?</w:t>
      </w:r>
      <w:r w:rsidRPr="00026AC1">
        <w:rPr>
          <w:rFonts w:ascii="Segoe Script" w:hAnsi="Segoe Script"/>
          <w:b/>
          <w:color w:val="ED7D31" w:themeColor="accent2"/>
          <w:sz w:val="24"/>
          <w:szCs w:val="24"/>
        </w:rPr>
        <w:br/>
      </w:r>
      <w:r w:rsidR="00767CA7">
        <w:rPr>
          <w:rFonts w:ascii="Century Gothic" w:hAnsi="Century Gothic"/>
          <w:color w:val="000000" w:themeColor="text1"/>
          <w:sz w:val="24"/>
          <w:szCs w:val="24"/>
        </w:rPr>
        <w:t>Handale</w:t>
      </w:r>
      <w:r w:rsidR="00767CA7" w:rsidRPr="00767CA7">
        <w:rPr>
          <w:rFonts w:ascii="Century Gothic" w:hAnsi="Century Gothic"/>
          <w:color w:val="000000" w:themeColor="text1"/>
          <w:sz w:val="24"/>
          <w:szCs w:val="24"/>
        </w:rPr>
        <w:t xml:space="preserve"> Primary School </w:t>
      </w:r>
      <w:r w:rsidR="00767CA7">
        <w:rPr>
          <w:rFonts w:ascii="Century Gothic" w:hAnsi="Century Gothic"/>
          <w:color w:val="000000" w:themeColor="text1"/>
          <w:sz w:val="24"/>
          <w:szCs w:val="24"/>
        </w:rPr>
        <w:t xml:space="preserve">is a 2-storey </w:t>
      </w:r>
      <w:r w:rsidR="007D1F82">
        <w:rPr>
          <w:rFonts w:ascii="Century Gothic" w:hAnsi="Century Gothic"/>
          <w:color w:val="000000" w:themeColor="text1"/>
          <w:sz w:val="24"/>
          <w:szCs w:val="24"/>
        </w:rPr>
        <w:t>building</w:t>
      </w:r>
      <w:r w:rsidR="00767CA7" w:rsidRPr="00767CA7">
        <w:rPr>
          <w:rFonts w:ascii="Century Gothic" w:hAnsi="Century Gothic"/>
          <w:color w:val="000000" w:themeColor="text1"/>
          <w:sz w:val="24"/>
          <w:szCs w:val="24"/>
        </w:rPr>
        <w:t xml:space="preserve">. </w:t>
      </w:r>
      <w:r w:rsidR="007D1F82">
        <w:rPr>
          <w:rFonts w:ascii="Century Gothic" w:hAnsi="Century Gothic"/>
          <w:color w:val="000000" w:themeColor="text1"/>
          <w:sz w:val="24"/>
          <w:szCs w:val="24"/>
        </w:rPr>
        <w:t>The first floor is accessible by stairs or by a lift</w:t>
      </w:r>
      <w:r w:rsidR="00767CA7" w:rsidRPr="00767CA7">
        <w:rPr>
          <w:rFonts w:ascii="Century Gothic" w:hAnsi="Century Gothic"/>
          <w:color w:val="000000" w:themeColor="text1"/>
          <w:sz w:val="24"/>
          <w:szCs w:val="24"/>
        </w:rPr>
        <w:t xml:space="preserve">. There is a disabled parking on site and all visitors can access the main reception via an accessible entrance. </w:t>
      </w:r>
      <w:r w:rsidR="00495838">
        <w:rPr>
          <w:rFonts w:ascii="Century Gothic" w:hAnsi="Century Gothic"/>
          <w:color w:val="000000" w:themeColor="text1"/>
          <w:sz w:val="24"/>
          <w:szCs w:val="24"/>
        </w:rPr>
        <w:t>All</w:t>
      </w:r>
      <w:r w:rsidR="00767CA7" w:rsidRPr="00767CA7">
        <w:rPr>
          <w:rFonts w:ascii="Century Gothic" w:hAnsi="Century Gothic"/>
          <w:color w:val="000000" w:themeColor="text1"/>
          <w:sz w:val="24"/>
          <w:szCs w:val="24"/>
        </w:rPr>
        <w:t xml:space="preserve"> classrooms are wheelchair accessible and there is a disabled toilet </w:t>
      </w:r>
      <w:r w:rsidR="00A753C6">
        <w:rPr>
          <w:rFonts w:ascii="Century Gothic" w:hAnsi="Century Gothic"/>
          <w:color w:val="000000" w:themeColor="text1"/>
          <w:sz w:val="24"/>
          <w:szCs w:val="24"/>
        </w:rPr>
        <w:t xml:space="preserve">on both floors </w:t>
      </w:r>
      <w:r w:rsidR="00FD6473">
        <w:rPr>
          <w:rFonts w:ascii="Century Gothic" w:hAnsi="Century Gothic"/>
          <w:color w:val="000000" w:themeColor="text1"/>
          <w:sz w:val="24"/>
          <w:szCs w:val="24"/>
        </w:rPr>
        <w:t>with a</w:t>
      </w:r>
      <w:r w:rsidR="00767CA7" w:rsidRPr="00767CA7">
        <w:rPr>
          <w:rFonts w:ascii="Century Gothic" w:hAnsi="Century Gothic"/>
          <w:color w:val="000000" w:themeColor="text1"/>
          <w:sz w:val="24"/>
          <w:szCs w:val="24"/>
        </w:rPr>
        <w:t xml:space="preserve"> changing room </w:t>
      </w:r>
      <w:r w:rsidR="00FD6473">
        <w:rPr>
          <w:rFonts w:ascii="Century Gothic" w:hAnsi="Century Gothic"/>
          <w:color w:val="000000" w:themeColor="text1"/>
          <w:sz w:val="24"/>
          <w:szCs w:val="24"/>
        </w:rPr>
        <w:t>on the ground floor</w:t>
      </w:r>
      <w:r w:rsidR="00767CA7" w:rsidRPr="00767CA7">
        <w:rPr>
          <w:rFonts w:ascii="Century Gothic" w:hAnsi="Century Gothic"/>
          <w:color w:val="000000" w:themeColor="text1"/>
          <w:sz w:val="24"/>
          <w:szCs w:val="24"/>
        </w:rPr>
        <w:t xml:space="preserve">. </w:t>
      </w:r>
    </w:p>
    <w:p w14:paraId="78A81766" w14:textId="09B7E561" w:rsidR="0082542E" w:rsidRPr="00026AC1" w:rsidRDefault="00767CA7" w:rsidP="00767CA7">
      <w:pPr>
        <w:rPr>
          <w:rFonts w:ascii="Segoe Script" w:hAnsi="Segoe Script"/>
          <w:b/>
          <w:color w:val="ED7D31" w:themeColor="accent2"/>
          <w:sz w:val="24"/>
          <w:szCs w:val="24"/>
        </w:rPr>
      </w:pPr>
      <w:r w:rsidRPr="00767CA7">
        <w:rPr>
          <w:rFonts w:ascii="Century Gothic" w:hAnsi="Century Gothic"/>
          <w:color w:val="000000" w:themeColor="text1"/>
          <w:sz w:val="24"/>
          <w:szCs w:val="24"/>
        </w:rPr>
        <w:t xml:space="preserve">All classrooms aim to be ‘SEND friendly’ meaning many aspects of the environment are considered, such as the physical layout, visual support available around the room and sensory considerations such as lighting and noise levels. We have break out areas around school which provide a safe space for children with SEND to work in a calmer, quieter environment or to support their self-regulation. In addition to this, we offer a </w:t>
      </w:r>
      <w:r w:rsidR="000F0BC2">
        <w:rPr>
          <w:rFonts w:ascii="Century Gothic" w:hAnsi="Century Gothic"/>
          <w:color w:val="000000" w:themeColor="text1"/>
          <w:sz w:val="24"/>
          <w:szCs w:val="24"/>
        </w:rPr>
        <w:t>sensory room</w:t>
      </w:r>
      <w:r w:rsidRPr="00767CA7">
        <w:rPr>
          <w:rFonts w:ascii="Century Gothic" w:hAnsi="Century Gothic"/>
          <w:color w:val="000000" w:themeColor="text1"/>
          <w:sz w:val="24"/>
          <w:szCs w:val="24"/>
        </w:rPr>
        <w:t xml:space="preserve"> which provides a safe, calm and nurturing environment primarily for children who face difficulties in the mainstream classroom. Th</w:t>
      </w:r>
      <w:r w:rsidR="003C04E7">
        <w:rPr>
          <w:rFonts w:ascii="Century Gothic" w:hAnsi="Century Gothic"/>
          <w:color w:val="000000" w:themeColor="text1"/>
          <w:sz w:val="24"/>
          <w:szCs w:val="24"/>
        </w:rPr>
        <w:t>is</w:t>
      </w:r>
      <w:r w:rsidRPr="00767CA7">
        <w:rPr>
          <w:rFonts w:ascii="Century Gothic" w:hAnsi="Century Gothic"/>
          <w:color w:val="000000" w:themeColor="text1"/>
          <w:sz w:val="24"/>
          <w:szCs w:val="24"/>
        </w:rPr>
        <w:t xml:space="preserve"> </w:t>
      </w:r>
      <w:r w:rsidR="003C04E7">
        <w:rPr>
          <w:rFonts w:ascii="Century Gothic" w:hAnsi="Century Gothic"/>
          <w:color w:val="000000" w:themeColor="text1"/>
          <w:sz w:val="24"/>
          <w:szCs w:val="24"/>
        </w:rPr>
        <w:t>sensory room</w:t>
      </w:r>
      <w:r w:rsidRPr="00767CA7">
        <w:rPr>
          <w:rFonts w:ascii="Century Gothic" w:hAnsi="Century Gothic"/>
          <w:color w:val="000000" w:themeColor="text1"/>
          <w:sz w:val="24"/>
          <w:szCs w:val="24"/>
        </w:rPr>
        <w:t xml:space="preserve"> offers an alternative space for children, whether it be to provide a calm working space or to use for a movement or regulation break. </w:t>
      </w:r>
    </w:p>
    <w:p w14:paraId="6396A0A9" w14:textId="77777777" w:rsidR="0082542E" w:rsidRPr="00026AC1" w:rsidRDefault="0082542E" w:rsidP="0082542E">
      <w:pPr>
        <w:rPr>
          <w:rFonts w:ascii="Segoe Script" w:hAnsi="Segoe Script"/>
          <w:b/>
          <w:color w:val="ED7D31" w:themeColor="accent2"/>
          <w:sz w:val="24"/>
          <w:szCs w:val="24"/>
        </w:rPr>
      </w:pPr>
    </w:p>
    <w:p w14:paraId="686D43D0" w14:textId="58696697" w:rsidR="0082542E" w:rsidRPr="00026AC1" w:rsidRDefault="00CC4F11" w:rsidP="0082542E">
      <w:pPr>
        <w:rPr>
          <w:rFonts w:ascii="Segoe Script" w:hAnsi="Segoe Script"/>
          <w:b/>
          <w:color w:val="ED7D31" w:themeColor="accent2"/>
          <w:sz w:val="24"/>
          <w:szCs w:val="24"/>
        </w:rPr>
      </w:pPr>
      <w:r w:rsidRPr="00026AC1">
        <w:rPr>
          <w:rFonts w:ascii="Segoe Script" w:hAnsi="Segoe Script"/>
          <w:b/>
          <w:color w:val="ED7D31" w:themeColor="accent2"/>
          <w:sz w:val="24"/>
          <w:szCs w:val="24"/>
        </w:rPr>
        <w:lastRenderedPageBreak/>
        <w:t>H</w:t>
      </w:r>
      <w:r w:rsidR="0082542E" w:rsidRPr="00026AC1">
        <w:rPr>
          <w:rFonts w:ascii="Segoe Script" w:hAnsi="Segoe Script"/>
          <w:b/>
          <w:color w:val="ED7D31" w:themeColor="accent2"/>
          <w:sz w:val="24"/>
          <w:szCs w:val="24"/>
        </w:rPr>
        <w:t xml:space="preserve">ow </w:t>
      </w:r>
      <w:r w:rsidRPr="00026AC1">
        <w:rPr>
          <w:rFonts w:ascii="Segoe Script" w:hAnsi="Segoe Script"/>
          <w:b/>
          <w:color w:val="ED7D31" w:themeColor="accent2"/>
          <w:sz w:val="24"/>
          <w:szCs w:val="24"/>
        </w:rPr>
        <w:t xml:space="preserve">are </w:t>
      </w:r>
      <w:r w:rsidR="0082542E" w:rsidRPr="00026AC1">
        <w:rPr>
          <w:rFonts w:ascii="Segoe Script" w:hAnsi="Segoe Script"/>
          <w:b/>
          <w:color w:val="ED7D31" w:themeColor="accent2"/>
          <w:sz w:val="24"/>
          <w:szCs w:val="24"/>
        </w:rPr>
        <w:t>equipment and facilities to support children sp</w:t>
      </w:r>
      <w:r w:rsidRPr="00026AC1">
        <w:rPr>
          <w:rFonts w:ascii="Segoe Script" w:hAnsi="Segoe Script"/>
          <w:b/>
          <w:color w:val="ED7D31" w:themeColor="accent2"/>
          <w:sz w:val="24"/>
          <w:szCs w:val="24"/>
        </w:rPr>
        <w:t xml:space="preserve">ecial educational need </w:t>
      </w:r>
      <w:r w:rsidR="0082542E" w:rsidRPr="00026AC1">
        <w:rPr>
          <w:rFonts w:ascii="Segoe Script" w:hAnsi="Segoe Script"/>
          <w:b/>
          <w:color w:val="ED7D31" w:themeColor="accent2"/>
          <w:sz w:val="24"/>
          <w:szCs w:val="24"/>
        </w:rPr>
        <w:t>secured</w:t>
      </w:r>
      <w:r w:rsidRPr="00026AC1">
        <w:rPr>
          <w:rFonts w:ascii="Segoe Script" w:hAnsi="Segoe Script"/>
          <w:b/>
          <w:color w:val="ED7D31" w:themeColor="accent2"/>
          <w:sz w:val="24"/>
          <w:szCs w:val="24"/>
        </w:rPr>
        <w:t>?</w:t>
      </w:r>
      <w:r w:rsidR="00026AC1">
        <w:rPr>
          <w:rFonts w:ascii="Segoe Script" w:hAnsi="Segoe Script"/>
          <w:b/>
          <w:color w:val="ED7D31" w:themeColor="accent2"/>
          <w:sz w:val="24"/>
          <w:szCs w:val="24"/>
        </w:rPr>
        <w:br/>
      </w:r>
      <w:r w:rsidR="00AA4479" w:rsidRPr="00AA4479">
        <w:rPr>
          <w:rFonts w:ascii="Century Gothic" w:hAnsi="Century Gothic"/>
          <w:color w:val="000000" w:themeColor="text1"/>
        </w:rPr>
        <w:t xml:space="preserve">We consider the needs of children with SEND and following the advice and recommendations shared through external services, we identify the required equipment and resources. These range from learning resources, sensory and physical support, emotional wellbeing tools, technological support and professional services. This is secured through school budget or the local authority’s high needs funding. School also carry out regular reviews to ensure facilities are appropriate and inclusive, making reasonable adjustments in line with the Equality Act 2010 to promote full access and involvement for all children with SEND.    </w:t>
      </w:r>
    </w:p>
    <w:p w14:paraId="1851EDB7" w14:textId="77777777" w:rsidR="00A92844" w:rsidRPr="00A92844" w:rsidRDefault="00CC4F11" w:rsidP="00A92844">
      <w:pPr>
        <w:rPr>
          <w:rFonts w:ascii="Century Gothic" w:hAnsi="Century Gothic"/>
          <w:color w:val="000000" w:themeColor="text1"/>
        </w:rPr>
      </w:pPr>
      <w:r w:rsidRPr="00026AC1">
        <w:rPr>
          <w:rFonts w:ascii="Segoe Script" w:hAnsi="Segoe Script"/>
          <w:b/>
          <w:color w:val="ED7D31" w:themeColor="accent2"/>
          <w:sz w:val="24"/>
          <w:szCs w:val="24"/>
        </w:rPr>
        <w:t>What expertise and training do staff have in order to</w:t>
      </w:r>
      <w:r w:rsidR="0082542E" w:rsidRPr="00026AC1">
        <w:rPr>
          <w:rFonts w:ascii="Segoe Script" w:hAnsi="Segoe Script"/>
          <w:b/>
          <w:color w:val="ED7D31" w:themeColor="accent2"/>
          <w:sz w:val="24"/>
          <w:szCs w:val="24"/>
        </w:rPr>
        <w:t xml:space="preserve"> support children </w:t>
      </w:r>
      <w:r w:rsidRPr="00026AC1">
        <w:rPr>
          <w:rFonts w:ascii="Segoe Script" w:hAnsi="Segoe Script"/>
          <w:b/>
          <w:color w:val="ED7D31" w:themeColor="accent2"/>
          <w:sz w:val="24"/>
          <w:szCs w:val="24"/>
        </w:rPr>
        <w:t>with SEN?</w:t>
      </w:r>
      <w:r w:rsidR="00026AC1">
        <w:rPr>
          <w:rFonts w:ascii="Segoe Script" w:hAnsi="Segoe Script"/>
          <w:b/>
          <w:color w:val="ED7D31" w:themeColor="accent2"/>
          <w:sz w:val="24"/>
          <w:szCs w:val="24"/>
        </w:rPr>
        <w:br/>
      </w:r>
      <w:r w:rsidR="00A92844" w:rsidRPr="00A92844">
        <w:rPr>
          <w:rFonts w:ascii="Century Gothic" w:hAnsi="Century Gothic"/>
          <w:color w:val="000000" w:themeColor="text1"/>
        </w:rPr>
        <w:t>All teachers have qualified teacher status and teaching assistants have a minimum of a Level 2 qualification. There is a programme of professional development to ensure teachers, teaching assistants and support staff meet the special educational needs of our children and stay up to date with current research into teaching, learning and safeguarding. The SENDCO holds the National award for Special Educational Needs and Disabilities qualification.</w:t>
      </w:r>
    </w:p>
    <w:p w14:paraId="28CAE513" w14:textId="1A1938F5" w:rsidR="00CC4F11" w:rsidRPr="00026AC1" w:rsidRDefault="00A92844" w:rsidP="00A92844">
      <w:pPr>
        <w:rPr>
          <w:rFonts w:ascii="Segoe Script" w:hAnsi="Segoe Script"/>
          <w:b/>
          <w:color w:val="ED7D31" w:themeColor="accent2"/>
          <w:sz w:val="24"/>
          <w:szCs w:val="24"/>
        </w:rPr>
      </w:pPr>
      <w:r w:rsidRPr="00A92844">
        <w:rPr>
          <w:rFonts w:ascii="Century Gothic" w:hAnsi="Century Gothic"/>
          <w:color w:val="000000" w:themeColor="text1"/>
        </w:rPr>
        <w:t xml:space="preserve">All staff are encouraged to enhance their skills and knowledge through ongoing continuous professional development. This includes training in areas such as autism, ADHD, dyslexia, sensory needs or targeted training such as the delivery of interventions, phonics programmes or occupational therapy strategies. The SENDCO directs class teachers to courses or training that are appropriate for particular children they are working with. Staff with expertise or a specialism share their knowledge and best practice amongst other staff to strengthen the quality of teaching and support across school.  </w:t>
      </w:r>
    </w:p>
    <w:p w14:paraId="5ECE6827" w14:textId="77777777" w:rsidR="00B738B5" w:rsidRPr="00B738B5" w:rsidRDefault="00CC4F11" w:rsidP="00B738B5">
      <w:pPr>
        <w:rPr>
          <w:rFonts w:ascii="Century Gothic" w:hAnsi="Century Gothic"/>
          <w:color w:val="000000" w:themeColor="text1"/>
        </w:rPr>
      </w:pPr>
      <w:r w:rsidRPr="00026AC1">
        <w:rPr>
          <w:rFonts w:ascii="Segoe Script" w:hAnsi="Segoe Script"/>
          <w:b/>
          <w:color w:val="ED7D31" w:themeColor="accent2"/>
          <w:sz w:val="24"/>
          <w:szCs w:val="24"/>
        </w:rPr>
        <w:t>H</w:t>
      </w:r>
      <w:r w:rsidR="0082542E" w:rsidRPr="00026AC1">
        <w:rPr>
          <w:rFonts w:ascii="Segoe Script" w:hAnsi="Segoe Script"/>
          <w:b/>
          <w:color w:val="ED7D31" w:themeColor="accent2"/>
          <w:sz w:val="24"/>
          <w:szCs w:val="24"/>
        </w:rPr>
        <w:t xml:space="preserve">ow </w:t>
      </w:r>
      <w:r w:rsidRPr="00026AC1">
        <w:rPr>
          <w:rFonts w:ascii="Segoe Script" w:hAnsi="Segoe Script"/>
          <w:b/>
          <w:color w:val="ED7D31" w:themeColor="accent2"/>
          <w:sz w:val="24"/>
          <w:szCs w:val="24"/>
        </w:rPr>
        <w:t xml:space="preserve">is </w:t>
      </w:r>
      <w:r w:rsidR="0082542E" w:rsidRPr="00026AC1">
        <w:rPr>
          <w:rFonts w:ascii="Segoe Script" w:hAnsi="Segoe Script"/>
          <w:b/>
          <w:color w:val="ED7D31" w:themeColor="accent2"/>
          <w:sz w:val="24"/>
          <w:szCs w:val="24"/>
        </w:rPr>
        <w:t>specialist expertise</w:t>
      </w:r>
      <w:r w:rsidRPr="00026AC1">
        <w:rPr>
          <w:rFonts w:ascii="Segoe Script" w:hAnsi="Segoe Script"/>
          <w:b/>
          <w:color w:val="ED7D31" w:themeColor="accent2"/>
          <w:sz w:val="24"/>
          <w:szCs w:val="24"/>
        </w:rPr>
        <w:t>, such as educational psychology, secured?</w:t>
      </w:r>
      <w:r w:rsidR="00026AC1">
        <w:rPr>
          <w:rFonts w:ascii="Segoe Script" w:hAnsi="Segoe Script"/>
          <w:b/>
          <w:color w:val="ED7D31" w:themeColor="accent2"/>
          <w:sz w:val="24"/>
          <w:szCs w:val="24"/>
        </w:rPr>
        <w:br/>
      </w:r>
      <w:r w:rsidR="00B738B5" w:rsidRPr="00B738B5">
        <w:rPr>
          <w:rFonts w:ascii="Century Gothic" w:hAnsi="Century Gothic"/>
          <w:color w:val="000000" w:themeColor="text1"/>
        </w:rPr>
        <w:t xml:space="preserve">If a child’s needs are not being met though Quality First Teaching and targeted in-school support, and there is evidence that more specialist support is required the SENDCO will seek further advice from external services. This usually follows the assess, plan, do, review approach, where school have identified concerns, implemented support and monitored progress over time. Following consultation with parents, the SENDCO will submit a referral to seek further support. This could include a speech and language therapist, occupational therapist or educational psychologist.  </w:t>
      </w:r>
    </w:p>
    <w:p w14:paraId="6DCAEE2E" w14:textId="337B8A0E" w:rsidR="0082542E" w:rsidRPr="00026AC1" w:rsidRDefault="00BF4DD0" w:rsidP="00B738B5">
      <w:pPr>
        <w:rPr>
          <w:rFonts w:ascii="Segoe Script" w:hAnsi="Segoe Script"/>
          <w:b/>
          <w:color w:val="ED7D31" w:themeColor="accent2"/>
          <w:sz w:val="24"/>
          <w:szCs w:val="24"/>
        </w:rPr>
      </w:pPr>
      <w:r>
        <w:rPr>
          <w:rFonts w:ascii="Century Gothic" w:hAnsi="Century Gothic"/>
          <w:color w:val="000000" w:themeColor="text1"/>
        </w:rPr>
        <w:t>Handale Primary School</w:t>
      </w:r>
      <w:r w:rsidR="00B738B5" w:rsidRPr="00B738B5">
        <w:rPr>
          <w:rFonts w:ascii="Century Gothic" w:hAnsi="Century Gothic"/>
          <w:color w:val="000000" w:themeColor="text1"/>
        </w:rPr>
        <w:t xml:space="preserve"> works with a range of specialists regularly throughout the year, to provide regular support for children with SEND. Some of these include the speech and language service, the outreach and inclusion team and educational psychologist. The SENDCO co-ordinates these partnerships, arranges visits, assessments and termly reviews to ensure the advice and support shared is used effectively in school. Collaborative work between school and these services is essential in the planning and implementation of appropriate and effective support for children with SEND.  </w:t>
      </w:r>
    </w:p>
    <w:p w14:paraId="7CF658A2" w14:textId="3FDB9D01" w:rsidR="0082542E" w:rsidRPr="00026AC1" w:rsidRDefault="00CC4F11" w:rsidP="0082542E">
      <w:pPr>
        <w:rPr>
          <w:rFonts w:ascii="Segoe Script" w:hAnsi="Segoe Script"/>
          <w:b/>
          <w:color w:val="ED7D31" w:themeColor="accent2"/>
          <w:sz w:val="24"/>
          <w:szCs w:val="24"/>
        </w:rPr>
      </w:pPr>
      <w:r w:rsidRPr="00026AC1">
        <w:rPr>
          <w:rFonts w:ascii="Segoe Script" w:hAnsi="Segoe Script"/>
          <w:b/>
          <w:color w:val="ED7D31" w:themeColor="accent2"/>
          <w:sz w:val="24"/>
          <w:szCs w:val="24"/>
        </w:rPr>
        <w:t>How do we evaluate the effectiveness of our</w:t>
      </w:r>
      <w:r w:rsidR="0082542E" w:rsidRPr="00026AC1">
        <w:rPr>
          <w:rFonts w:ascii="Segoe Script" w:hAnsi="Segoe Script"/>
          <w:b/>
          <w:color w:val="ED7D31" w:themeColor="accent2"/>
          <w:sz w:val="24"/>
          <w:szCs w:val="24"/>
        </w:rPr>
        <w:t xml:space="preserve"> provision made for children with SEN</w:t>
      </w:r>
      <w:r w:rsidRPr="00026AC1">
        <w:rPr>
          <w:rFonts w:ascii="Segoe Script" w:hAnsi="Segoe Script"/>
          <w:b/>
          <w:color w:val="ED7D31" w:themeColor="accent2"/>
          <w:sz w:val="24"/>
          <w:szCs w:val="24"/>
        </w:rPr>
        <w:t>?</w:t>
      </w:r>
      <w:r w:rsidR="00026AC1">
        <w:rPr>
          <w:rFonts w:ascii="Segoe Script" w:hAnsi="Segoe Script"/>
          <w:b/>
          <w:color w:val="ED7D31" w:themeColor="accent2"/>
          <w:sz w:val="24"/>
          <w:szCs w:val="24"/>
        </w:rPr>
        <w:br/>
      </w:r>
      <w:r w:rsidR="00FB2E3F" w:rsidRPr="00FB2E3F">
        <w:rPr>
          <w:rFonts w:ascii="Century Gothic" w:hAnsi="Century Gothic"/>
          <w:color w:val="000000" w:themeColor="text1"/>
        </w:rPr>
        <w:t xml:space="preserve">To ensure support and strategies in place are meeting individual needs and enabling progress, SEND support plans and EHCPs are reviewed in line with national standards. This involves you as parents, teachers, specialists and the child where appropriate. Academic and personal development progress is monitored using assessments, observations and reports. We use provision mapping to review progress and attainment to identify which interventions and strategies have had the most impact. Pupil voice is gathered to understand your child’s views on their support and progress. The SENDCO and school leadership teams use this evidence to adapt and improve </w:t>
      </w:r>
      <w:r w:rsidR="00FB2E3F" w:rsidRPr="00FB2E3F">
        <w:rPr>
          <w:rFonts w:ascii="Century Gothic" w:hAnsi="Century Gothic"/>
          <w:color w:val="000000" w:themeColor="text1"/>
        </w:rPr>
        <w:lastRenderedPageBreak/>
        <w:t>the provision to ensure it remains suitable and effective. Regular reviews with governors and Ofsted inspections form part of this evaluation process.</w:t>
      </w:r>
    </w:p>
    <w:p w14:paraId="21924524" w14:textId="77777777" w:rsidR="005A17F0" w:rsidRPr="005A17F0" w:rsidRDefault="00CC4F11" w:rsidP="005A17F0">
      <w:pPr>
        <w:rPr>
          <w:rFonts w:ascii="Century Gothic" w:hAnsi="Century Gothic"/>
          <w:color w:val="000000" w:themeColor="text1"/>
        </w:rPr>
      </w:pPr>
      <w:r w:rsidRPr="00026AC1">
        <w:rPr>
          <w:rFonts w:ascii="Segoe Script" w:hAnsi="Segoe Script"/>
          <w:b/>
          <w:color w:val="ED7D31" w:themeColor="accent2"/>
          <w:sz w:val="24"/>
          <w:szCs w:val="24"/>
        </w:rPr>
        <w:t>H</w:t>
      </w:r>
      <w:r w:rsidR="0082542E" w:rsidRPr="00026AC1">
        <w:rPr>
          <w:rFonts w:ascii="Segoe Script" w:hAnsi="Segoe Script"/>
          <w:b/>
          <w:color w:val="ED7D31" w:themeColor="accent2"/>
          <w:sz w:val="24"/>
          <w:szCs w:val="24"/>
        </w:rPr>
        <w:t xml:space="preserve">ow </w:t>
      </w:r>
      <w:r w:rsidRPr="00026AC1">
        <w:rPr>
          <w:rFonts w:ascii="Segoe Script" w:hAnsi="Segoe Script"/>
          <w:b/>
          <w:color w:val="ED7D31" w:themeColor="accent2"/>
          <w:sz w:val="24"/>
          <w:szCs w:val="24"/>
        </w:rPr>
        <w:t xml:space="preserve">are </w:t>
      </w:r>
      <w:r w:rsidR="0082542E" w:rsidRPr="00026AC1">
        <w:rPr>
          <w:rFonts w:ascii="Segoe Script" w:hAnsi="Segoe Script"/>
          <w:b/>
          <w:color w:val="ED7D31" w:themeColor="accent2"/>
          <w:sz w:val="24"/>
          <w:szCs w:val="24"/>
        </w:rPr>
        <w:t>children</w:t>
      </w:r>
      <w:r w:rsidRPr="00026AC1">
        <w:rPr>
          <w:rFonts w:ascii="Segoe Script" w:hAnsi="Segoe Script"/>
          <w:b/>
          <w:color w:val="ED7D31" w:themeColor="accent2"/>
          <w:sz w:val="24"/>
          <w:szCs w:val="24"/>
        </w:rPr>
        <w:t xml:space="preserve"> with SEN </w:t>
      </w:r>
      <w:r w:rsidR="0082542E" w:rsidRPr="00026AC1">
        <w:rPr>
          <w:rFonts w:ascii="Segoe Script" w:hAnsi="Segoe Script"/>
          <w:b/>
          <w:color w:val="ED7D31" w:themeColor="accent2"/>
          <w:sz w:val="24"/>
          <w:szCs w:val="24"/>
        </w:rPr>
        <w:t>enabled t</w:t>
      </w:r>
      <w:r w:rsidRPr="00026AC1">
        <w:rPr>
          <w:rFonts w:ascii="Segoe Script" w:hAnsi="Segoe Script"/>
          <w:b/>
          <w:color w:val="ED7D31" w:themeColor="accent2"/>
          <w:sz w:val="24"/>
          <w:szCs w:val="24"/>
        </w:rPr>
        <w:t>o engage in activities with</w:t>
      </w:r>
      <w:r w:rsidR="0082542E" w:rsidRPr="00026AC1">
        <w:rPr>
          <w:rFonts w:ascii="Segoe Script" w:hAnsi="Segoe Script"/>
          <w:b/>
          <w:color w:val="ED7D31" w:themeColor="accent2"/>
          <w:sz w:val="24"/>
          <w:szCs w:val="24"/>
        </w:rPr>
        <w:t xml:space="preserve"> children in the school who do not have SEN</w:t>
      </w:r>
      <w:r w:rsidRPr="00026AC1">
        <w:rPr>
          <w:rFonts w:ascii="Segoe Script" w:hAnsi="Segoe Script"/>
          <w:b/>
          <w:color w:val="ED7D31" w:themeColor="accent2"/>
          <w:sz w:val="24"/>
          <w:szCs w:val="24"/>
        </w:rPr>
        <w:t>,</w:t>
      </w:r>
      <w:r w:rsidR="0082542E" w:rsidRPr="00026AC1">
        <w:rPr>
          <w:rFonts w:ascii="Segoe Script" w:hAnsi="Segoe Script"/>
          <w:b/>
          <w:color w:val="ED7D31" w:themeColor="accent2"/>
          <w:sz w:val="24"/>
          <w:szCs w:val="24"/>
        </w:rPr>
        <w:t xml:space="preserve"> </w:t>
      </w:r>
      <w:r w:rsidRPr="00026AC1">
        <w:rPr>
          <w:rFonts w:ascii="Segoe Script" w:hAnsi="Segoe Script"/>
          <w:b/>
          <w:color w:val="ED7D31" w:themeColor="accent2"/>
          <w:sz w:val="24"/>
          <w:szCs w:val="24"/>
        </w:rPr>
        <w:t>Including physical activities?</w:t>
      </w:r>
      <w:r w:rsidR="00026AC1">
        <w:rPr>
          <w:rFonts w:ascii="Segoe Script" w:hAnsi="Segoe Script"/>
          <w:b/>
          <w:color w:val="ED7D31" w:themeColor="accent2"/>
          <w:sz w:val="24"/>
          <w:szCs w:val="24"/>
        </w:rPr>
        <w:br/>
      </w:r>
      <w:r w:rsidR="005A17F0" w:rsidRPr="005A17F0">
        <w:rPr>
          <w:rFonts w:ascii="Century Gothic" w:hAnsi="Century Gothic"/>
          <w:color w:val="000000" w:themeColor="text1"/>
        </w:rPr>
        <w:t>We believe all children including those with special educational needs should be offered a broad, balanced and inclusive curriculum. Children with SEND are supported to take part in all activities alongside their peers, including physical activities through the planning and implementation of reasonable adjustments. To enable this, a range of differentiated strategies will be considered, such as additional adult support, adaptive equipment and resources, simplifying instructions and vocabulary, adjusting tasks or using visual aids or assistive technology to suit specific needs. In order for these support strategies to be successful, teachers and the SENDCO carefully plan and introduce these to the children for them to participate safely and confidently. Where necessary, risk assessments and individual support plans will be used to ensure children can access activities and feel valued and included.</w:t>
      </w:r>
    </w:p>
    <w:p w14:paraId="11B327C1" w14:textId="03734C06" w:rsidR="0082542E" w:rsidRPr="00026AC1" w:rsidRDefault="005A17F0" w:rsidP="005A17F0">
      <w:pPr>
        <w:rPr>
          <w:rFonts w:ascii="Segoe Script" w:hAnsi="Segoe Script"/>
          <w:b/>
          <w:color w:val="ED7D31" w:themeColor="accent2"/>
          <w:sz w:val="24"/>
          <w:szCs w:val="24"/>
        </w:rPr>
      </w:pPr>
      <w:r w:rsidRPr="005A17F0">
        <w:rPr>
          <w:rFonts w:ascii="Century Gothic" w:hAnsi="Century Gothic"/>
          <w:color w:val="000000" w:themeColor="text1"/>
        </w:rPr>
        <w:t>We invite all children including those with SEND to participate in our wide range of after school and lunchtime clubs, which are also differentiated and adapted to meet the individual needs of children as well as promote inclusivity. Our clubs offer opportunities to develop a range of academic and social skills as well as developing independence, communication, resilience and self-help skills.</w:t>
      </w:r>
    </w:p>
    <w:p w14:paraId="2108D5FB" w14:textId="77777777" w:rsidR="0082542E" w:rsidRPr="00026AC1" w:rsidRDefault="0082542E" w:rsidP="0082542E">
      <w:pPr>
        <w:rPr>
          <w:rFonts w:ascii="Segoe Script" w:hAnsi="Segoe Script"/>
          <w:b/>
          <w:color w:val="ED7D31" w:themeColor="accent2"/>
          <w:sz w:val="24"/>
          <w:szCs w:val="24"/>
        </w:rPr>
      </w:pPr>
    </w:p>
    <w:p w14:paraId="6B05C0DE" w14:textId="08C3CAE0" w:rsidR="0082542E" w:rsidRPr="00026AC1" w:rsidRDefault="00CC4F11" w:rsidP="0082542E">
      <w:pPr>
        <w:rPr>
          <w:rFonts w:ascii="Segoe Script" w:hAnsi="Segoe Script"/>
          <w:b/>
          <w:color w:val="ED7D31" w:themeColor="accent2"/>
          <w:sz w:val="24"/>
          <w:szCs w:val="24"/>
        </w:rPr>
      </w:pPr>
      <w:r w:rsidRPr="00026AC1">
        <w:rPr>
          <w:rFonts w:ascii="Segoe Script" w:hAnsi="Segoe Script"/>
          <w:b/>
          <w:color w:val="ED7D31" w:themeColor="accent2"/>
          <w:sz w:val="24"/>
          <w:szCs w:val="24"/>
        </w:rPr>
        <w:t xml:space="preserve">What </w:t>
      </w:r>
      <w:r w:rsidR="0082542E" w:rsidRPr="00026AC1">
        <w:rPr>
          <w:rFonts w:ascii="Segoe Script" w:hAnsi="Segoe Script"/>
          <w:b/>
          <w:color w:val="ED7D31" w:themeColor="accent2"/>
          <w:sz w:val="24"/>
          <w:szCs w:val="24"/>
        </w:rPr>
        <w:t xml:space="preserve">support </w:t>
      </w:r>
      <w:r w:rsidRPr="00026AC1">
        <w:rPr>
          <w:rFonts w:ascii="Segoe Script" w:hAnsi="Segoe Script"/>
          <w:b/>
          <w:color w:val="ED7D31" w:themeColor="accent2"/>
          <w:sz w:val="24"/>
          <w:szCs w:val="24"/>
        </w:rPr>
        <w:t xml:space="preserve">is available </w:t>
      </w:r>
      <w:r w:rsidR="0082542E" w:rsidRPr="00026AC1">
        <w:rPr>
          <w:rFonts w:ascii="Segoe Script" w:hAnsi="Segoe Script"/>
          <w:b/>
          <w:color w:val="ED7D31" w:themeColor="accent2"/>
          <w:sz w:val="24"/>
          <w:szCs w:val="24"/>
        </w:rPr>
        <w:t>for improving e</w:t>
      </w:r>
      <w:r w:rsidRPr="00026AC1">
        <w:rPr>
          <w:rFonts w:ascii="Segoe Script" w:hAnsi="Segoe Script"/>
          <w:b/>
          <w:color w:val="ED7D31" w:themeColor="accent2"/>
          <w:sz w:val="24"/>
          <w:szCs w:val="24"/>
        </w:rPr>
        <w:t xml:space="preserve">motional and social development? </w:t>
      </w:r>
      <w:r w:rsidRPr="00026AC1">
        <w:rPr>
          <w:rFonts w:ascii="Century Gothic" w:hAnsi="Century Gothic"/>
          <w:color w:val="000000" w:themeColor="text1"/>
          <w:sz w:val="24"/>
          <w:szCs w:val="24"/>
        </w:rPr>
        <w:br/>
      </w:r>
      <w:r w:rsidR="006B4448" w:rsidRPr="006B4448">
        <w:rPr>
          <w:rFonts w:ascii="Century Gothic" w:hAnsi="Century Gothic"/>
          <w:color w:val="000000" w:themeColor="text1"/>
          <w:sz w:val="24"/>
          <w:szCs w:val="24"/>
        </w:rPr>
        <w:t xml:space="preserve">Emotional and social skills are delivered through weekly PSHE lessons and mindful and wellbeing lunchtime and after school clubs. In addition to this, we offer a range of support to promote the development of emotional and social skills. Our pastoral lead, Miss </w:t>
      </w:r>
      <w:r w:rsidR="00FD5951">
        <w:rPr>
          <w:rFonts w:ascii="Century Gothic" w:hAnsi="Century Gothic"/>
          <w:color w:val="000000" w:themeColor="text1"/>
          <w:sz w:val="24"/>
          <w:szCs w:val="24"/>
        </w:rPr>
        <w:t>Tully</w:t>
      </w:r>
      <w:r w:rsidR="006B4448" w:rsidRPr="006B4448">
        <w:rPr>
          <w:rFonts w:ascii="Century Gothic" w:hAnsi="Century Gothic"/>
          <w:color w:val="000000" w:themeColor="text1"/>
          <w:sz w:val="24"/>
          <w:szCs w:val="24"/>
        </w:rPr>
        <w:t xml:space="preserve"> offers regular emotional support for children through one-to-one support or small group sessions. These include support with managing emotions, social difficulties, resilience and mental health. We also work closely with </w:t>
      </w:r>
      <w:r w:rsidR="00FD5951">
        <w:rPr>
          <w:rFonts w:ascii="Century Gothic" w:hAnsi="Century Gothic"/>
          <w:color w:val="000000" w:themeColor="text1"/>
          <w:sz w:val="24"/>
          <w:szCs w:val="24"/>
        </w:rPr>
        <w:t>The Bungalow Project</w:t>
      </w:r>
      <w:r w:rsidR="006B4448" w:rsidRPr="006B4448">
        <w:rPr>
          <w:rFonts w:ascii="Century Gothic" w:hAnsi="Century Gothic"/>
          <w:color w:val="000000" w:themeColor="text1"/>
          <w:sz w:val="24"/>
          <w:szCs w:val="24"/>
        </w:rPr>
        <w:t xml:space="preserve">; a service which provides tailored mental health support to those who require it. The </w:t>
      </w:r>
      <w:r w:rsidR="00613D34">
        <w:rPr>
          <w:rFonts w:ascii="Century Gothic" w:hAnsi="Century Gothic"/>
          <w:color w:val="000000" w:themeColor="text1"/>
          <w:sz w:val="24"/>
          <w:szCs w:val="24"/>
        </w:rPr>
        <w:t>sensory</w:t>
      </w:r>
      <w:r w:rsidR="006B4448" w:rsidRPr="006B4448">
        <w:rPr>
          <w:rFonts w:ascii="Century Gothic" w:hAnsi="Century Gothic"/>
          <w:color w:val="000000" w:themeColor="text1"/>
          <w:sz w:val="24"/>
          <w:szCs w:val="24"/>
        </w:rPr>
        <w:t xml:space="preserve"> room provides a safe space where children can spend time away from their classroom to self-regulate in a calm, quiet environment. When more specialist support is needed, school contact external specialist services such as CAMHS (Children and Adolescent Mental Health Service) and MIND. Essentially, we aim to build strong relationships and build a supportive culture, to promote safety and </w:t>
      </w:r>
      <w:r w:rsidR="00613D34">
        <w:rPr>
          <w:rFonts w:ascii="Century Gothic" w:hAnsi="Century Gothic"/>
          <w:color w:val="000000" w:themeColor="text1"/>
          <w:sz w:val="24"/>
          <w:szCs w:val="24"/>
        </w:rPr>
        <w:t>well</w:t>
      </w:r>
      <w:r w:rsidR="00D90DC2">
        <w:rPr>
          <w:rFonts w:ascii="Century Gothic" w:hAnsi="Century Gothic"/>
          <w:color w:val="000000" w:themeColor="text1"/>
          <w:sz w:val="24"/>
          <w:szCs w:val="24"/>
        </w:rPr>
        <w:t>-</w:t>
      </w:r>
      <w:r w:rsidR="00613D34">
        <w:rPr>
          <w:rFonts w:ascii="Century Gothic" w:hAnsi="Century Gothic"/>
          <w:color w:val="000000" w:themeColor="text1"/>
          <w:sz w:val="24"/>
          <w:szCs w:val="24"/>
        </w:rPr>
        <w:t>being.</w:t>
      </w:r>
    </w:p>
    <w:p w14:paraId="56C4F7D0" w14:textId="77777777" w:rsidR="0082542E" w:rsidRPr="00026AC1" w:rsidRDefault="0082542E" w:rsidP="0082542E">
      <w:pPr>
        <w:rPr>
          <w:rFonts w:ascii="Segoe Script" w:hAnsi="Segoe Script"/>
          <w:b/>
          <w:color w:val="ED7D31" w:themeColor="accent2"/>
          <w:sz w:val="24"/>
          <w:szCs w:val="24"/>
        </w:rPr>
      </w:pPr>
    </w:p>
    <w:p w14:paraId="5BE68A77" w14:textId="142474E6" w:rsidR="00037753" w:rsidRPr="00026AC1" w:rsidRDefault="00037753" w:rsidP="0082542E">
      <w:pPr>
        <w:rPr>
          <w:rFonts w:ascii="Segoe Script" w:hAnsi="Segoe Script"/>
          <w:b/>
          <w:color w:val="ED7D31" w:themeColor="accent2"/>
          <w:sz w:val="24"/>
          <w:szCs w:val="24"/>
        </w:rPr>
      </w:pPr>
      <w:r w:rsidRPr="00026AC1">
        <w:rPr>
          <w:rFonts w:ascii="Segoe Script" w:hAnsi="Segoe Script"/>
          <w:b/>
          <w:color w:val="ED7D31" w:themeColor="accent2"/>
          <w:sz w:val="24"/>
          <w:szCs w:val="24"/>
        </w:rPr>
        <w:t xml:space="preserve">How do we support children who are looked after by the local authority and have SEN? </w:t>
      </w:r>
      <w:r w:rsidR="00026AC1">
        <w:rPr>
          <w:rFonts w:ascii="Segoe Script" w:hAnsi="Segoe Script"/>
          <w:b/>
          <w:color w:val="ED7D31" w:themeColor="accent2"/>
          <w:sz w:val="24"/>
          <w:szCs w:val="24"/>
        </w:rPr>
        <w:br/>
      </w:r>
      <w:r w:rsidR="0058239C" w:rsidRPr="0058239C">
        <w:rPr>
          <w:rFonts w:ascii="Century Gothic" w:hAnsi="Century Gothic"/>
          <w:color w:val="000000" w:themeColor="text1"/>
        </w:rPr>
        <w:t xml:space="preserve">Each SEND child who is looked after through the local authority will have a personal education plan (PEP). This ensures children are offered support tailored to their individual needs. School work with the local authority, health and social care and carers to review the plan regularly. A designated teacher for looked after children works closely with the SENDCO to ensure the child’s needs have been identified and their needs are being met. We also work with carers, virtual schools and social workers to provide a consistent, nurturing learning environment with an aim to promote stability and inclusion.   </w:t>
      </w:r>
    </w:p>
    <w:p w14:paraId="1365BDA0" w14:textId="21A80DA9" w:rsidR="00DF5584" w:rsidRPr="00DF5584" w:rsidRDefault="00CC4F11" w:rsidP="00DF5584">
      <w:pPr>
        <w:rPr>
          <w:rFonts w:ascii="Century Gothic" w:hAnsi="Century Gothic"/>
          <w:color w:val="000000" w:themeColor="text1"/>
        </w:rPr>
      </w:pPr>
      <w:r w:rsidRPr="00026AC1">
        <w:rPr>
          <w:rFonts w:ascii="Segoe Script" w:hAnsi="Segoe Script"/>
          <w:b/>
          <w:color w:val="ED7D31" w:themeColor="accent2"/>
          <w:sz w:val="24"/>
          <w:szCs w:val="24"/>
        </w:rPr>
        <w:lastRenderedPageBreak/>
        <w:t>What are the a</w:t>
      </w:r>
      <w:r w:rsidR="0082542E" w:rsidRPr="00026AC1">
        <w:rPr>
          <w:rFonts w:ascii="Segoe Script" w:hAnsi="Segoe Script"/>
          <w:b/>
          <w:color w:val="ED7D31" w:themeColor="accent2"/>
          <w:sz w:val="24"/>
          <w:szCs w:val="24"/>
        </w:rPr>
        <w:t>rrangements for handling complaints f</w:t>
      </w:r>
      <w:r w:rsidR="00026AC1" w:rsidRPr="00026AC1">
        <w:rPr>
          <w:rFonts w:ascii="Segoe Script" w:hAnsi="Segoe Script"/>
          <w:b/>
          <w:color w:val="ED7D31" w:themeColor="accent2"/>
          <w:sz w:val="24"/>
          <w:szCs w:val="24"/>
        </w:rPr>
        <w:t>rom parents of children</w:t>
      </w:r>
      <w:r w:rsidR="00026AC1" w:rsidRPr="00026AC1">
        <w:rPr>
          <w:rFonts w:ascii="Segoe Script" w:hAnsi="Segoe Script"/>
          <w:b/>
          <w:color w:val="ED7D31" w:themeColor="accent2"/>
          <w:sz w:val="24"/>
          <w:szCs w:val="24"/>
        </w:rPr>
        <w:br/>
      </w:r>
      <w:r w:rsidR="0082542E" w:rsidRPr="00026AC1">
        <w:rPr>
          <w:rFonts w:ascii="Segoe Script" w:hAnsi="Segoe Script"/>
          <w:b/>
          <w:color w:val="ED7D31" w:themeColor="accent2"/>
          <w:sz w:val="24"/>
          <w:szCs w:val="24"/>
        </w:rPr>
        <w:t>with SEN about t</w:t>
      </w:r>
      <w:r w:rsidRPr="00026AC1">
        <w:rPr>
          <w:rFonts w:ascii="Segoe Script" w:hAnsi="Segoe Script"/>
          <w:b/>
          <w:color w:val="ED7D31" w:themeColor="accent2"/>
          <w:sz w:val="24"/>
          <w:szCs w:val="24"/>
        </w:rPr>
        <w:t>he provision made at the school?</w:t>
      </w:r>
      <w:r w:rsidR="00037753" w:rsidRPr="00026AC1">
        <w:rPr>
          <w:rFonts w:ascii="Segoe Script" w:hAnsi="Segoe Script"/>
          <w:b/>
          <w:color w:val="ED7D31" w:themeColor="accent2"/>
          <w:sz w:val="24"/>
          <w:szCs w:val="24"/>
        </w:rPr>
        <w:br/>
      </w:r>
      <w:r w:rsidR="00DF5584" w:rsidRPr="00DF5584">
        <w:rPr>
          <w:rFonts w:ascii="Century Gothic" w:hAnsi="Century Gothic"/>
          <w:color w:val="000000" w:themeColor="text1"/>
        </w:rPr>
        <w:t>What are the arrangements for handling complaints from parents of children</w:t>
      </w:r>
      <w:r w:rsidR="00DF5584">
        <w:rPr>
          <w:rFonts w:ascii="Century Gothic" w:hAnsi="Century Gothic"/>
          <w:color w:val="000000" w:themeColor="text1"/>
        </w:rPr>
        <w:t xml:space="preserve"> </w:t>
      </w:r>
      <w:r w:rsidR="00DF5584" w:rsidRPr="00DF5584">
        <w:rPr>
          <w:rFonts w:ascii="Century Gothic" w:hAnsi="Century Gothic"/>
          <w:color w:val="000000" w:themeColor="text1"/>
        </w:rPr>
        <w:t>with SEND about the provision made at the school?</w:t>
      </w:r>
    </w:p>
    <w:p w14:paraId="41285B06" w14:textId="77777777" w:rsidR="00DF5584" w:rsidRPr="00DF5584" w:rsidRDefault="00DF5584" w:rsidP="00DF5584">
      <w:pPr>
        <w:rPr>
          <w:rFonts w:ascii="Century Gothic" w:hAnsi="Century Gothic"/>
          <w:color w:val="000000" w:themeColor="text1"/>
        </w:rPr>
      </w:pPr>
      <w:r w:rsidRPr="00DF5584">
        <w:rPr>
          <w:rFonts w:ascii="Century Gothic" w:hAnsi="Century Gothic"/>
          <w:color w:val="000000" w:themeColor="text1"/>
        </w:rPr>
        <w:t xml:space="preserve">In the first instance, if you feel that our offer or approach hasn’t been quite right for your child, we will always encourage you to speak to us! We want to get it right, and work with you to do so. Often, our SENDCO is the best first port of call, but your child’s class teacher – or any leaders in school will be happy to meet with you to hear your concerns. Simply contact the school office to arrange an appointment. If after speaking with us you still have concerns, or wish to make a formal complaint, our Trust complaints policy can be found here: </w:t>
      </w:r>
    </w:p>
    <w:p w14:paraId="4438BBFD" w14:textId="6E96FFA0" w:rsidR="00DF5584" w:rsidRDefault="00DF5584" w:rsidP="00DF5584">
      <w:pPr>
        <w:rPr>
          <w:rFonts w:ascii="Century Gothic" w:hAnsi="Century Gothic"/>
          <w:color w:val="000000" w:themeColor="text1"/>
        </w:rPr>
      </w:pPr>
      <w:hyperlink r:id="rId16" w:history="1">
        <w:r w:rsidRPr="002C7DD4">
          <w:rPr>
            <w:rStyle w:val="Hyperlink"/>
            <w:rFonts w:ascii="Century Gothic" w:hAnsi="Century Gothic"/>
          </w:rPr>
          <w:t>https://lingfieldeducationtrust.com/governance-policy/trust-policies/</w:t>
        </w:r>
      </w:hyperlink>
    </w:p>
    <w:p w14:paraId="365AE8AC" w14:textId="4F90A556" w:rsidR="0082542E" w:rsidRPr="00026AC1" w:rsidRDefault="0082542E" w:rsidP="0082542E">
      <w:pPr>
        <w:rPr>
          <w:rFonts w:ascii="Century Gothic" w:hAnsi="Century Gothic"/>
          <w:color w:val="ED7D31" w:themeColor="accent2"/>
          <w:sz w:val="24"/>
          <w:szCs w:val="24"/>
        </w:rPr>
      </w:pPr>
    </w:p>
    <w:p w14:paraId="589CE879" w14:textId="4720C890" w:rsidR="0082542E" w:rsidRPr="00026AC1" w:rsidRDefault="00037753" w:rsidP="0082542E">
      <w:pPr>
        <w:rPr>
          <w:rFonts w:ascii="Segoe Script" w:hAnsi="Segoe Script"/>
          <w:b/>
          <w:color w:val="ED7D31" w:themeColor="accent2"/>
          <w:sz w:val="24"/>
          <w:szCs w:val="24"/>
        </w:rPr>
      </w:pPr>
      <w:r w:rsidRPr="00026AC1">
        <w:rPr>
          <w:rFonts w:ascii="Segoe Script" w:hAnsi="Segoe Script"/>
          <w:b/>
          <w:color w:val="ED7D31" w:themeColor="accent2"/>
          <w:sz w:val="24"/>
          <w:szCs w:val="24"/>
        </w:rPr>
        <w:t>What is the</w:t>
      </w:r>
      <w:r w:rsidR="0082542E" w:rsidRPr="00026AC1">
        <w:rPr>
          <w:rFonts w:ascii="Segoe Script" w:hAnsi="Segoe Script"/>
          <w:b/>
          <w:color w:val="ED7D31" w:themeColor="accent2"/>
          <w:sz w:val="24"/>
          <w:szCs w:val="24"/>
        </w:rPr>
        <w:t xml:space="preserve"> Local Authority ‘Local Offer’ </w:t>
      </w:r>
      <w:r w:rsidRPr="00026AC1">
        <w:rPr>
          <w:rFonts w:ascii="Segoe Script" w:hAnsi="Segoe Script"/>
          <w:b/>
          <w:color w:val="ED7D31" w:themeColor="accent2"/>
          <w:sz w:val="24"/>
          <w:szCs w:val="24"/>
        </w:rPr>
        <w:t xml:space="preserve">and how do I find it? </w:t>
      </w:r>
    </w:p>
    <w:p w14:paraId="168F4992" w14:textId="72AC9202" w:rsidR="00037753" w:rsidRDefault="00A61BB2" w:rsidP="0082542E">
      <w:pPr>
        <w:rPr>
          <w:rFonts w:ascii="Century Gothic" w:hAnsi="Century Gothic"/>
        </w:rPr>
      </w:pPr>
      <w:r w:rsidRPr="00A61BB2">
        <w:rPr>
          <w:rFonts w:ascii="Century Gothic" w:hAnsi="Century Gothic"/>
        </w:rPr>
        <w:t xml:space="preserve">The Local </w:t>
      </w:r>
      <w:r w:rsidR="003253FD">
        <w:rPr>
          <w:rFonts w:ascii="Century Gothic" w:hAnsi="Century Gothic"/>
        </w:rPr>
        <w:t xml:space="preserve">Offer is information provided by the local authority that outlines the services and support </w:t>
      </w:r>
      <w:r w:rsidR="00D05B23">
        <w:rPr>
          <w:rFonts w:ascii="Century Gothic" w:hAnsi="Century Gothic"/>
        </w:rPr>
        <w:t xml:space="preserve">available for children and young people aged 0-25 years with SEND </w:t>
      </w:r>
      <w:r w:rsidR="00FE7237">
        <w:rPr>
          <w:rFonts w:ascii="Century Gothic" w:hAnsi="Century Gothic"/>
        </w:rPr>
        <w:t xml:space="preserve">and their families. It offers information, advice and guidance </w:t>
      </w:r>
      <w:r w:rsidR="00F05FE8">
        <w:rPr>
          <w:rFonts w:ascii="Century Gothic" w:hAnsi="Century Gothic"/>
        </w:rPr>
        <w:t>about the types of services and support available to you in your local area</w:t>
      </w:r>
      <w:r w:rsidR="005E67E6">
        <w:rPr>
          <w:rFonts w:ascii="Century Gothic" w:hAnsi="Century Gothic"/>
        </w:rPr>
        <w:t>. The aim of the local offer</w:t>
      </w:r>
      <w:r w:rsidR="006E35E0">
        <w:rPr>
          <w:rFonts w:ascii="Century Gothic" w:hAnsi="Century Gothic"/>
        </w:rPr>
        <w:t xml:space="preserve"> is to help families understand </w:t>
      </w:r>
      <w:r w:rsidR="00CB62B4">
        <w:rPr>
          <w:rFonts w:ascii="Century Gothic" w:hAnsi="Century Gothic"/>
        </w:rPr>
        <w:t>what support is available in their area and how to access it.</w:t>
      </w:r>
    </w:p>
    <w:p w14:paraId="4598F12C" w14:textId="5FC9B006" w:rsidR="00CB62B4" w:rsidRDefault="00CB62B4" w:rsidP="0082542E">
      <w:pPr>
        <w:rPr>
          <w:rFonts w:ascii="Century Gothic" w:hAnsi="Century Gothic"/>
        </w:rPr>
      </w:pPr>
      <w:r>
        <w:rPr>
          <w:rFonts w:ascii="Century Gothic" w:hAnsi="Century Gothic"/>
        </w:rPr>
        <w:t>You can find the local offer via the website at:</w:t>
      </w:r>
    </w:p>
    <w:p w14:paraId="66BA9745" w14:textId="4C511C08" w:rsidR="00CB62B4" w:rsidRPr="00592005" w:rsidRDefault="00592005" w:rsidP="0082542E">
      <w:pPr>
        <w:rPr>
          <w:rFonts w:ascii="Century Gothic" w:hAnsi="Century Gothic"/>
          <w:b/>
          <w:color w:val="ED7D31" w:themeColor="accent2"/>
        </w:rPr>
      </w:pPr>
      <w:hyperlink r:id="rId17" w:history="1">
        <w:r w:rsidRPr="00592005">
          <w:rPr>
            <w:rStyle w:val="Hyperlink"/>
            <w:rFonts w:ascii="Century Gothic" w:hAnsi="Century Gothic"/>
            <w:b/>
          </w:rPr>
          <w:t>Redcar and Cleveland Information Directory | Redcar &amp; Cleveland: Information Directory</w:t>
        </w:r>
      </w:hyperlink>
    </w:p>
    <w:p w14:paraId="29F3805D" w14:textId="77777777" w:rsidR="00592005" w:rsidRDefault="00592005" w:rsidP="0082542E">
      <w:pPr>
        <w:rPr>
          <w:rFonts w:ascii="Segoe Script" w:hAnsi="Segoe Script"/>
          <w:b/>
          <w:color w:val="ED7D31" w:themeColor="accent2"/>
          <w:sz w:val="24"/>
          <w:szCs w:val="24"/>
        </w:rPr>
      </w:pPr>
    </w:p>
    <w:p w14:paraId="12DAA05A" w14:textId="77777777" w:rsidR="00A43072" w:rsidRPr="00A43072" w:rsidRDefault="00037753" w:rsidP="00A43072">
      <w:pPr>
        <w:rPr>
          <w:rFonts w:ascii="Century Gothic" w:hAnsi="Century Gothic"/>
          <w:color w:val="000000" w:themeColor="text1"/>
        </w:rPr>
      </w:pPr>
      <w:r w:rsidRPr="00026AC1">
        <w:rPr>
          <w:rFonts w:ascii="Segoe Script" w:hAnsi="Segoe Script"/>
          <w:b/>
          <w:color w:val="ED7D31" w:themeColor="accent2"/>
          <w:sz w:val="24"/>
          <w:szCs w:val="24"/>
        </w:rPr>
        <w:t>Are their any</w:t>
      </w:r>
      <w:r w:rsidR="0082542E" w:rsidRPr="00026AC1">
        <w:rPr>
          <w:rFonts w:ascii="Segoe Script" w:hAnsi="Segoe Script"/>
          <w:b/>
          <w:color w:val="ED7D31" w:themeColor="accent2"/>
          <w:sz w:val="24"/>
          <w:szCs w:val="24"/>
        </w:rPr>
        <w:t xml:space="preserve"> support services for the parents of pupils with special educational needs</w:t>
      </w:r>
      <w:r w:rsidRPr="00026AC1">
        <w:rPr>
          <w:rFonts w:ascii="Segoe Script" w:hAnsi="Segoe Script"/>
          <w:b/>
          <w:color w:val="ED7D31" w:themeColor="accent2"/>
          <w:sz w:val="24"/>
          <w:szCs w:val="24"/>
        </w:rPr>
        <w:t>?</w:t>
      </w:r>
      <w:r>
        <w:rPr>
          <w:rFonts w:ascii="Segoe Script" w:hAnsi="Segoe Script"/>
          <w:b/>
          <w:color w:val="ED7D31" w:themeColor="accent2"/>
          <w:sz w:val="32"/>
          <w:szCs w:val="32"/>
        </w:rPr>
        <w:br/>
      </w:r>
      <w:r w:rsidR="00A43072" w:rsidRPr="00A43072">
        <w:rPr>
          <w:rFonts w:ascii="Century Gothic" w:hAnsi="Century Gothic"/>
          <w:color w:val="000000" w:themeColor="text1"/>
        </w:rPr>
        <w:t xml:space="preserve">There are several support services available for you as parents and carers. They offer free, confidential and impartial advice about the special educational need processes. </w:t>
      </w:r>
    </w:p>
    <w:p w14:paraId="68465770" w14:textId="77777777" w:rsidR="00A43072" w:rsidRPr="00A43072" w:rsidRDefault="00A43072" w:rsidP="00A43072">
      <w:pPr>
        <w:rPr>
          <w:rFonts w:ascii="Century Gothic" w:hAnsi="Century Gothic"/>
          <w:color w:val="000000" w:themeColor="text1"/>
        </w:rPr>
      </w:pPr>
      <w:r w:rsidRPr="00A43072">
        <w:rPr>
          <w:rFonts w:ascii="Century Gothic" w:hAnsi="Century Gothic"/>
          <w:color w:val="000000" w:themeColor="text1"/>
        </w:rPr>
        <w:t>SENDIASS (Special Educational Needs and Disabilities Information Advice and Support Service). A free, impartial, and confidential service provided by Barnardos, offering information to young people with special educational needs and disabilities and to their parents and carers.</w:t>
      </w:r>
    </w:p>
    <w:p w14:paraId="6D954D1C" w14:textId="77777777" w:rsidR="00A43072" w:rsidRPr="00A43072" w:rsidRDefault="00A43072" w:rsidP="00A43072">
      <w:pPr>
        <w:rPr>
          <w:rFonts w:ascii="Century Gothic" w:hAnsi="Century Gothic"/>
          <w:color w:val="000000" w:themeColor="text1"/>
        </w:rPr>
      </w:pPr>
      <w:r w:rsidRPr="00A43072">
        <w:rPr>
          <w:rFonts w:ascii="Century Gothic" w:hAnsi="Century Gothic"/>
          <w:color w:val="000000" w:themeColor="text1"/>
        </w:rPr>
        <w:t xml:space="preserve">Parent carer forums – Local groups run by parents or carers of children with SEND who work together to improve services for families in the area. They share experiences, influence local decision making. </w:t>
      </w:r>
    </w:p>
    <w:p w14:paraId="325D9047" w14:textId="77777777" w:rsidR="00A43072" w:rsidRPr="00A43072" w:rsidRDefault="00A43072" w:rsidP="00A43072">
      <w:pPr>
        <w:rPr>
          <w:rFonts w:ascii="Century Gothic" w:hAnsi="Century Gothic"/>
          <w:color w:val="000000" w:themeColor="text1"/>
        </w:rPr>
      </w:pPr>
      <w:r w:rsidRPr="00A43072">
        <w:rPr>
          <w:rFonts w:ascii="Century Gothic" w:hAnsi="Century Gothic"/>
          <w:color w:val="000000" w:themeColor="text1"/>
        </w:rPr>
        <w:t xml:space="preserve">Local Authority services – Family support workers, early Help or SEND caseworkers who offer support through referrals, assessments and care plans. </w:t>
      </w:r>
    </w:p>
    <w:p w14:paraId="120610D4" w14:textId="4A74D127" w:rsidR="0082542E" w:rsidRPr="0082542E" w:rsidRDefault="00A43072" w:rsidP="00A43072">
      <w:pPr>
        <w:rPr>
          <w:rFonts w:ascii="Segoe Script" w:hAnsi="Segoe Script"/>
          <w:b/>
          <w:color w:val="ED7D31" w:themeColor="accent2"/>
          <w:sz w:val="32"/>
          <w:szCs w:val="32"/>
        </w:rPr>
      </w:pPr>
      <w:r w:rsidRPr="00A43072">
        <w:rPr>
          <w:rFonts w:ascii="Century Gothic" w:hAnsi="Century Gothic"/>
          <w:color w:val="000000" w:themeColor="text1"/>
        </w:rPr>
        <w:t>Local Offer website – Every local authority offers a list of services available to parents, carers and their families offering advice and support.</w:t>
      </w:r>
    </w:p>
    <w:p w14:paraId="0DC03DA1" w14:textId="77777777" w:rsidR="0082542E" w:rsidRPr="0082542E" w:rsidRDefault="0082542E" w:rsidP="0082542E">
      <w:pPr>
        <w:jc w:val="center"/>
        <w:rPr>
          <w:rFonts w:ascii="Century Gothic" w:hAnsi="Century Gothic"/>
          <w:b/>
        </w:rPr>
      </w:pPr>
    </w:p>
    <w:p w14:paraId="23090E33" w14:textId="77777777" w:rsidR="00BF501A" w:rsidRPr="00E37321" w:rsidRDefault="00BF501A" w:rsidP="00E37321"/>
    <w:sectPr w:rsidR="00BF501A" w:rsidRPr="00E37321" w:rsidSect="00BF501A">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Script">
    <w:panose1 w:val="030B0504020000000003"/>
    <w:charset w:val="00"/>
    <w:family w:val="script"/>
    <w:pitch w:val="variable"/>
    <w:sig w:usb0="0000028F"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1EF4EEE"/>
    <w:multiLevelType w:val="hybridMultilevel"/>
    <w:tmpl w:val="85208D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636832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7321"/>
    <w:rsid w:val="00026AC1"/>
    <w:rsid w:val="00037753"/>
    <w:rsid w:val="000B644F"/>
    <w:rsid w:val="000F0BC2"/>
    <w:rsid w:val="0010502A"/>
    <w:rsid w:val="00146B7C"/>
    <w:rsid w:val="00156003"/>
    <w:rsid w:val="001E0E12"/>
    <w:rsid w:val="00263461"/>
    <w:rsid w:val="00266694"/>
    <w:rsid w:val="00277542"/>
    <w:rsid w:val="002A4512"/>
    <w:rsid w:val="002F21E0"/>
    <w:rsid w:val="00302B6A"/>
    <w:rsid w:val="00324D89"/>
    <w:rsid w:val="003253FD"/>
    <w:rsid w:val="0035165D"/>
    <w:rsid w:val="003C04E7"/>
    <w:rsid w:val="003C3C2B"/>
    <w:rsid w:val="003E133B"/>
    <w:rsid w:val="003F7FDF"/>
    <w:rsid w:val="0043575E"/>
    <w:rsid w:val="00470322"/>
    <w:rsid w:val="00495838"/>
    <w:rsid w:val="0052585E"/>
    <w:rsid w:val="00553529"/>
    <w:rsid w:val="0055520D"/>
    <w:rsid w:val="0058239C"/>
    <w:rsid w:val="00584A52"/>
    <w:rsid w:val="00592005"/>
    <w:rsid w:val="005A17F0"/>
    <w:rsid w:val="005E67E6"/>
    <w:rsid w:val="00613D34"/>
    <w:rsid w:val="00623567"/>
    <w:rsid w:val="00650BBA"/>
    <w:rsid w:val="006B4448"/>
    <w:rsid w:val="006D0F12"/>
    <w:rsid w:val="006E35E0"/>
    <w:rsid w:val="006F1A74"/>
    <w:rsid w:val="00704337"/>
    <w:rsid w:val="007519B8"/>
    <w:rsid w:val="00767CA7"/>
    <w:rsid w:val="007D1F82"/>
    <w:rsid w:val="0082542E"/>
    <w:rsid w:val="00903168"/>
    <w:rsid w:val="00941328"/>
    <w:rsid w:val="0096224B"/>
    <w:rsid w:val="00986F6E"/>
    <w:rsid w:val="009B1C09"/>
    <w:rsid w:val="009E37F4"/>
    <w:rsid w:val="00A224A5"/>
    <w:rsid w:val="00A42FC3"/>
    <w:rsid w:val="00A43072"/>
    <w:rsid w:val="00A61BB2"/>
    <w:rsid w:val="00A753C6"/>
    <w:rsid w:val="00A86256"/>
    <w:rsid w:val="00A92844"/>
    <w:rsid w:val="00A956B5"/>
    <w:rsid w:val="00AA4479"/>
    <w:rsid w:val="00B004C1"/>
    <w:rsid w:val="00B1245A"/>
    <w:rsid w:val="00B738B5"/>
    <w:rsid w:val="00BB2124"/>
    <w:rsid w:val="00BF4DD0"/>
    <w:rsid w:val="00BF501A"/>
    <w:rsid w:val="00C204C7"/>
    <w:rsid w:val="00C600EE"/>
    <w:rsid w:val="00C64650"/>
    <w:rsid w:val="00CB2447"/>
    <w:rsid w:val="00CB58EF"/>
    <w:rsid w:val="00CB62B4"/>
    <w:rsid w:val="00CC4F11"/>
    <w:rsid w:val="00D05B23"/>
    <w:rsid w:val="00D40494"/>
    <w:rsid w:val="00D45282"/>
    <w:rsid w:val="00D746A0"/>
    <w:rsid w:val="00D90DC2"/>
    <w:rsid w:val="00DD4F16"/>
    <w:rsid w:val="00DF5584"/>
    <w:rsid w:val="00E16F2F"/>
    <w:rsid w:val="00E3570A"/>
    <w:rsid w:val="00E37321"/>
    <w:rsid w:val="00E7415B"/>
    <w:rsid w:val="00ED50A7"/>
    <w:rsid w:val="00EE3873"/>
    <w:rsid w:val="00F05FE8"/>
    <w:rsid w:val="00F205C0"/>
    <w:rsid w:val="00F247B8"/>
    <w:rsid w:val="00F93F24"/>
    <w:rsid w:val="00F95614"/>
    <w:rsid w:val="00FA7EA5"/>
    <w:rsid w:val="00FB2E3F"/>
    <w:rsid w:val="00FD5951"/>
    <w:rsid w:val="00FD6473"/>
    <w:rsid w:val="00FE66C9"/>
    <w:rsid w:val="00FE72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AD14E6"/>
  <w15:chartTrackingRefBased/>
  <w15:docId w15:val="{9687FE5E-0094-41EB-A9A2-46E3BD1015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732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F501A"/>
    <w:pPr>
      <w:ind w:left="720"/>
      <w:contextualSpacing/>
    </w:pPr>
  </w:style>
  <w:style w:type="character" w:styleId="Hyperlink">
    <w:name w:val="Hyperlink"/>
    <w:basedOn w:val="DefaultParagraphFont"/>
    <w:uiPriority w:val="99"/>
    <w:unhideWhenUsed/>
    <w:rsid w:val="00026AC1"/>
    <w:rPr>
      <w:color w:val="0563C1" w:themeColor="hyperlink"/>
      <w:u w:val="single"/>
    </w:rPr>
  </w:style>
  <w:style w:type="table" w:styleId="TableGrid">
    <w:name w:val="Table Grid"/>
    <w:basedOn w:val="TableNormal"/>
    <w:uiPriority w:val="39"/>
    <w:rsid w:val="00BB21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DF558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9112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hyperlink" Target="https://informationdirectory.redcar-cleveland.gov.uk/" TargetMode="External"/><Relationship Id="rId2" Type="http://schemas.openxmlformats.org/officeDocument/2006/relationships/customXml" Target="../customXml/item2.xml"/><Relationship Id="rId16" Type="http://schemas.openxmlformats.org/officeDocument/2006/relationships/hyperlink" Target="https://lingfieldeducationtrust.com/governance-policy/trust-policie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g"/><Relationship Id="rId5" Type="http://schemas.openxmlformats.org/officeDocument/2006/relationships/numbering" Target="numbering.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CA6280682EAB34439C6873764CF3F271" ma:contentTypeVersion="3" ma:contentTypeDescription="Create a new document." ma:contentTypeScope="" ma:versionID="793b822562a4b1d094c61f5cf63ae055">
  <xsd:schema xmlns:xsd="http://www.w3.org/2001/XMLSchema" xmlns:xs="http://www.w3.org/2001/XMLSchema" xmlns:p="http://schemas.microsoft.com/office/2006/metadata/properties" xmlns:ns2="9b19de4f-fa5d-4c42-aca2-eaadd6a42316" targetNamespace="http://schemas.microsoft.com/office/2006/metadata/properties" ma:root="true" ma:fieldsID="a1c1e1275ae19a430232d5cf1a5f9804" ns2:_="">
    <xsd:import namespace="9b19de4f-fa5d-4c42-aca2-eaadd6a4231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19de4f-fa5d-4c42-aca2-eaadd6a4231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E958A4B-91F7-487B-B859-04908F4E8954}">
  <ds:schemaRefs>
    <ds:schemaRef ds:uri="http://schemas.openxmlformats.org/officeDocument/2006/bibliography"/>
  </ds:schemaRefs>
</ds:datastoreItem>
</file>

<file path=customXml/itemProps2.xml><?xml version="1.0" encoding="utf-8"?>
<ds:datastoreItem xmlns:ds="http://schemas.openxmlformats.org/officeDocument/2006/customXml" ds:itemID="{FEF2CA7C-1003-4015-9B25-8F4C5B2783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19de4f-fa5d-4c42-aca2-eaadd6a4231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814533E-0559-4E26-AB7C-5586ABDA3339}">
  <ds:schemaRefs>
    <ds:schemaRef ds:uri="http://schemas.microsoft.com/sharepoint/v3/contenttype/forms"/>
  </ds:schemaRefs>
</ds:datastoreItem>
</file>

<file path=customXml/itemProps4.xml><?xml version="1.0" encoding="utf-8"?>
<ds:datastoreItem xmlns:ds="http://schemas.openxmlformats.org/officeDocument/2006/customXml" ds:itemID="{92BDE2B4-C95C-4B62-A2CB-02B1307E316B}">
  <ds:schemaRefs>
    <ds:schemaRef ds:uri="http://purl.org/dc/dcmitype/"/>
    <ds:schemaRef ds:uri="http://schemas.microsoft.com/office/infopath/2007/PartnerControls"/>
    <ds:schemaRef ds:uri="http://purl.org/dc/elements/1.1/"/>
    <ds:schemaRef ds:uri="http://schemas.openxmlformats.org/package/2006/metadata/core-properties"/>
    <ds:schemaRef ds:uri="http://www.w3.org/XML/1998/namespace"/>
    <ds:schemaRef ds:uri="http://schemas.microsoft.com/office/2006/documentManagement/types"/>
    <ds:schemaRef ds:uri="http://purl.org/dc/terms/"/>
    <ds:schemaRef ds:uri="9b19de4f-fa5d-4c42-aca2-eaadd6a42316"/>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11</Pages>
  <Words>3579</Words>
  <Characters>20405</Characters>
  <Application>Microsoft Office Word</Application>
  <DocSecurity>4</DocSecurity>
  <Lines>170</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Staff</dc:creator>
  <cp:keywords/>
  <dc:description/>
  <cp:lastModifiedBy>R Farrier (HD)</cp:lastModifiedBy>
  <cp:revision>2</cp:revision>
  <dcterms:created xsi:type="dcterms:W3CDTF">2025-09-05T19:30:00Z</dcterms:created>
  <dcterms:modified xsi:type="dcterms:W3CDTF">2025-09-05T19:30:00Z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0x010100CA6280682EAB34439C6873764CF3F271</vt:lpwstr>
  </property>
</Properties>
</file>